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90DDB2C" w:rsidR="00E66558" w:rsidRPr="00220019" w:rsidRDefault="009D71E8">
      <w:pPr>
        <w:pStyle w:val="Heading1"/>
        <w:rPr>
          <w:color w:val="FF0000"/>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ED286A">
        <w:t xml:space="preserve"> Our Lady and St Oswald’s Catholic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8BD7258" w:rsidR="002940F3" w:rsidRDefault="00ED286A" w:rsidP="00C31636">
            <w:pPr>
              <w:pStyle w:val="TableRow"/>
              <w:ind w:left="0" w:right="0"/>
            </w:pPr>
            <w:r>
              <w:t>130</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B976B2C" w:rsidR="002940F3" w:rsidRDefault="00ED286A" w:rsidP="00C31636">
            <w:pPr>
              <w:pStyle w:val="TableRow"/>
              <w:ind w:left="0" w:right="0"/>
            </w:pPr>
            <w:r>
              <w:t>25%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3A9B8B91" w:rsidR="002940F3" w:rsidRDefault="00ED286A" w:rsidP="00C31636">
            <w:pPr>
              <w:pStyle w:val="TableRow"/>
              <w:ind w:left="0" w:right="0"/>
            </w:pPr>
            <w:r>
              <w:t>2025-26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EB252D2" w:rsidR="002940F3" w:rsidRDefault="00ED286A" w:rsidP="00C31636">
            <w:pPr>
              <w:pStyle w:val="TableRow"/>
              <w:ind w:left="0" w:right="0"/>
            </w:pPr>
            <w:r>
              <w:t>02-12-2025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1C07BC3" w:rsidR="002940F3" w:rsidRDefault="00ED286A" w:rsidP="00C31636">
            <w:pPr>
              <w:pStyle w:val="TableRow"/>
              <w:ind w:left="0" w:right="0"/>
            </w:pPr>
            <w:r>
              <w:t>Summer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54013AA" w:rsidR="002940F3" w:rsidRDefault="0008587E" w:rsidP="00C31636">
            <w:pPr>
              <w:pStyle w:val="TableRow"/>
              <w:ind w:left="0" w:right="0"/>
            </w:pPr>
            <w:r>
              <w:t>Governing Body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DE27757" w:rsidR="002940F3" w:rsidRDefault="00ED286A" w:rsidP="00C31636">
            <w:pPr>
              <w:pStyle w:val="TableRow"/>
              <w:ind w:left="0" w:right="0"/>
            </w:pPr>
            <w:r>
              <w:t>Conor Meehan</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BCBEE77" w:rsidR="002940F3" w:rsidRDefault="00ED286A" w:rsidP="00C31636">
            <w:pPr>
              <w:pStyle w:val="TableRow"/>
              <w:ind w:left="0" w:right="0"/>
            </w:pPr>
            <w:r>
              <w:t>Julia Thomas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4F05510" w:rsidR="00E66558" w:rsidRDefault="009D71E8" w:rsidP="00C31636">
            <w:pPr>
              <w:pStyle w:val="TableRow"/>
              <w:ind w:left="0" w:right="0"/>
            </w:pPr>
            <w:r>
              <w:t>£</w:t>
            </w:r>
            <w:r w:rsidR="00ED286A">
              <w:t>49995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52FC212D" w:rsidR="00E66558" w:rsidRDefault="009D71E8" w:rsidP="00C31636">
            <w:pPr>
              <w:pStyle w:val="TableRow"/>
              <w:ind w:left="0" w:right="0"/>
            </w:pPr>
            <w:r>
              <w:t>£</w:t>
            </w:r>
            <w:r w:rsidR="00ED286A">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C0EA7F4" w:rsidR="00E66558" w:rsidRDefault="009D71E8" w:rsidP="00C31636">
            <w:pPr>
              <w:pStyle w:val="TableRow"/>
              <w:ind w:left="0" w:right="0"/>
            </w:pPr>
            <w:r>
              <w:t>£</w:t>
            </w:r>
            <w:r w:rsidR="00ED286A">
              <w:t>49995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883DE" w14:textId="77777777" w:rsidR="00196DBC" w:rsidRPr="00196DBC" w:rsidRDefault="00196DBC" w:rsidP="00196DBC">
            <w:pPr>
              <w:spacing w:before="120"/>
              <w:rPr>
                <w:b/>
                <w:bCs/>
                <w:sz w:val="22"/>
                <w:szCs w:val="22"/>
              </w:rPr>
            </w:pPr>
            <w:r w:rsidRPr="00196DBC">
              <w:rPr>
                <w:b/>
                <w:bCs/>
                <w:sz w:val="22"/>
                <w:szCs w:val="22"/>
              </w:rPr>
              <w:t>Our Vision and Ultimate Objectives</w:t>
            </w:r>
          </w:p>
          <w:p w14:paraId="73A7C345" w14:textId="5F16C6EB" w:rsidR="00196DBC" w:rsidRPr="00196DBC" w:rsidRDefault="00196DBC" w:rsidP="00196DBC">
            <w:pPr>
              <w:spacing w:before="120"/>
              <w:rPr>
                <w:sz w:val="22"/>
                <w:szCs w:val="22"/>
              </w:rPr>
            </w:pPr>
            <w:r w:rsidRPr="00AF2CAC">
              <w:rPr>
                <w:sz w:val="22"/>
                <w:szCs w:val="22"/>
              </w:rPr>
              <w:t>We</w:t>
            </w:r>
            <w:r w:rsidRPr="00196DBC">
              <w:rPr>
                <w:sz w:val="22"/>
                <w:szCs w:val="22"/>
              </w:rPr>
              <w:t xml:space="preserve"> are committed to ensuring that every disadvantaged pupil achieves academic success, personal growth, and lifelong aspiration equal to their peers.</w:t>
            </w:r>
            <w:r w:rsidRPr="00196DBC">
              <w:rPr>
                <w:sz w:val="22"/>
                <w:szCs w:val="22"/>
              </w:rPr>
              <w:br/>
              <w:t>Our ultimate objectives are to:</w:t>
            </w:r>
          </w:p>
          <w:p w14:paraId="05FB364A" w14:textId="77777777" w:rsidR="00196DBC" w:rsidRPr="00196DBC" w:rsidRDefault="00196DBC" w:rsidP="00196DBC">
            <w:pPr>
              <w:numPr>
                <w:ilvl w:val="0"/>
                <w:numId w:val="44"/>
              </w:numPr>
              <w:spacing w:before="120"/>
              <w:rPr>
                <w:sz w:val="22"/>
                <w:szCs w:val="22"/>
              </w:rPr>
            </w:pPr>
            <w:r w:rsidRPr="00196DBC">
              <w:rPr>
                <w:sz w:val="22"/>
                <w:szCs w:val="22"/>
              </w:rPr>
              <w:t>Close the attainment gap between disadvantaged pupils and their peers across all subjects.</w:t>
            </w:r>
          </w:p>
          <w:p w14:paraId="115E710E" w14:textId="653AD68B" w:rsidR="00196DBC" w:rsidRPr="00196DBC" w:rsidRDefault="00196DBC" w:rsidP="00196DBC">
            <w:pPr>
              <w:numPr>
                <w:ilvl w:val="0"/>
                <w:numId w:val="44"/>
              </w:numPr>
              <w:spacing w:before="120"/>
              <w:rPr>
                <w:sz w:val="22"/>
                <w:szCs w:val="22"/>
              </w:rPr>
            </w:pPr>
            <w:r w:rsidRPr="00196DBC">
              <w:rPr>
                <w:sz w:val="22"/>
                <w:szCs w:val="22"/>
              </w:rPr>
              <w:t xml:space="preserve">Ensure all pupils become confident, </w:t>
            </w:r>
            <w:r w:rsidRPr="00AF2CAC">
              <w:rPr>
                <w:sz w:val="22"/>
                <w:szCs w:val="22"/>
              </w:rPr>
              <w:t xml:space="preserve">learners with high academic performance in all </w:t>
            </w:r>
            <w:r w:rsidR="00236AC1">
              <w:rPr>
                <w:sz w:val="22"/>
                <w:szCs w:val="22"/>
              </w:rPr>
              <w:t>k</w:t>
            </w:r>
            <w:r w:rsidRPr="00AF2CAC">
              <w:rPr>
                <w:sz w:val="22"/>
                <w:szCs w:val="22"/>
              </w:rPr>
              <w:t xml:space="preserve">ey areas of learning. </w:t>
            </w:r>
          </w:p>
          <w:p w14:paraId="6F23D417" w14:textId="384BC139" w:rsidR="00196DBC" w:rsidRPr="00196DBC" w:rsidRDefault="00196DBC" w:rsidP="00196DBC">
            <w:pPr>
              <w:numPr>
                <w:ilvl w:val="0"/>
                <w:numId w:val="44"/>
              </w:numPr>
              <w:spacing w:before="120"/>
              <w:rPr>
                <w:sz w:val="22"/>
                <w:szCs w:val="22"/>
              </w:rPr>
            </w:pPr>
            <w:r w:rsidRPr="00196DBC">
              <w:rPr>
                <w:sz w:val="22"/>
                <w:szCs w:val="22"/>
              </w:rPr>
              <w:t>Equip every pupil with the language, knowledge, and cultural capital they need to access a broad</w:t>
            </w:r>
            <w:r w:rsidR="00236AC1">
              <w:rPr>
                <w:sz w:val="22"/>
                <w:szCs w:val="22"/>
              </w:rPr>
              <w:t xml:space="preserve"> and </w:t>
            </w:r>
            <w:r w:rsidRPr="00196DBC">
              <w:rPr>
                <w:sz w:val="22"/>
                <w:szCs w:val="22"/>
              </w:rPr>
              <w:t>ambitious curriculum.</w:t>
            </w:r>
          </w:p>
          <w:p w14:paraId="4C8C646D" w14:textId="77777777" w:rsidR="00196DBC" w:rsidRPr="00196DBC" w:rsidRDefault="00196DBC" w:rsidP="00196DBC">
            <w:pPr>
              <w:numPr>
                <w:ilvl w:val="0"/>
                <w:numId w:val="44"/>
              </w:numPr>
              <w:spacing w:before="120"/>
              <w:rPr>
                <w:sz w:val="22"/>
                <w:szCs w:val="22"/>
              </w:rPr>
            </w:pPr>
            <w:r w:rsidRPr="00196DBC">
              <w:rPr>
                <w:sz w:val="22"/>
                <w:szCs w:val="22"/>
              </w:rPr>
              <w:t>Support pupils to become emotionally resilient, self-regulated, and ready to learn every day.</w:t>
            </w:r>
          </w:p>
          <w:p w14:paraId="40F57CFE" w14:textId="77777777" w:rsidR="00196DBC" w:rsidRPr="00196DBC" w:rsidRDefault="00196DBC" w:rsidP="00196DBC">
            <w:pPr>
              <w:numPr>
                <w:ilvl w:val="0"/>
                <w:numId w:val="44"/>
              </w:numPr>
              <w:spacing w:before="120"/>
              <w:rPr>
                <w:sz w:val="22"/>
                <w:szCs w:val="22"/>
              </w:rPr>
            </w:pPr>
            <w:r w:rsidRPr="00196DBC">
              <w:rPr>
                <w:sz w:val="22"/>
                <w:szCs w:val="22"/>
              </w:rPr>
              <w:t>Work in partnership with families to promote high attendance, positive attitudes, and strong home learning habits.</w:t>
            </w:r>
          </w:p>
          <w:p w14:paraId="4D8ADD37" w14:textId="362A3EA7" w:rsidR="00196DBC" w:rsidRPr="00196DBC" w:rsidRDefault="00196DBC" w:rsidP="00196DBC">
            <w:pPr>
              <w:numPr>
                <w:ilvl w:val="0"/>
                <w:numId w:val="44"/>
              </w:numPr>
              <w:spacing w:before="120"/>
              <w:rPr>
                <w:sz w:val="22"/>
                <w:szCs w:val="22"/>
              </w:rPr>
            </w:pPr>
            <w:r w:rsidRPr="00196DBC">
              <w:rPr>
                <w:sz w:val="22"/>
                <w:szCs w:val="22"/>
              </w:rPr>
              <w:t>Ensure disadvantaged pupils succeed beyond primary school, with the skills and confidence to thrive in the next phase of education.</w:t>
            </w:r>
          </w:p>
          <w:p w14:paraId="63555B59" w14:textId="77777777" w:rsidR="00196DBC" w:rsidRPr="00196DBC" w:rsidRDefault="00196DBC" w:rsidP="00196DBC">
            <w:pPr>
              <w:spacing w:before="120"/>
              <w:rPr>
                <w:b/>
                <w:bCs/>
                <w:sz w:val="22"/>
                <w:szCs w:val="22"/>
              </w:rPr>
            </w:pPr>
            <w:r w:rsidRPr="00196DBC">
              <w:rPr>
                <w:b/>
                <w:bCs/>
                <w:sz w:val="22"/>
                <w:szCs w:val="22"/>
              </w:rPr>
              <w:t>How Our Strategy Works Towards These Objectives</w:t>
            </w:r>
          </w:p>
          <w:p w14:paraId="5C9E5366" w14:textId="1AC4FE5E" w:rsidR="00196DBC" w:rsidRPr="00196DBC" w:rsidRDefault="00196DBC" w:rsidP="00196DBC">
            <w:pPr>
              <w:spacing w:before="120"/>
              <w:rPr>
                <w:sz w:val="22"/>
                <w:szCs w:val="22"/>
              </w:rPr>
            </w:pPr>
            <w:r w:rsidRPr="00196DBC">
              <w:rPr>
                <w:sz w:val="22"/>
                <w:szCs w:val="22"/>
              </w:rPr>
              <w:t>Our current Pupil Premium strategy plan is a</w:t>
            </w:r>
            <w:r w:rsidR="008C15D2" w:rsidRPr="00AF2CAC">
              <w:rPr>
                <w:sz w:val="22"/>
                <w:szCs w:val="22"/>
              </w:rPr>
              <w:t xml:space="preserve">n </w:t>
            </w:r>
            <w:r w:rsidRPr="00196DBC">
              <w:rPr>
                <w:sz w:val="22"/>
                <w:szCs w:val="22"/>
              </w:rPr>
              <w:t>evidence-informed approach built around the Education Endowment Foundation’s (EEF) tiered model — focusing on Teaching, Targeted Academic Support, and Wider Strategies.</w:t>
            </w:r>
          </w:p>
          <w:p w14:paraId="40F269BD" w14:textId="77777777" w:rsidR="00196DBC" w:rsidRPr="00196DBC" w:rsidRDefault="00196DBC" w:rsidP="00196DBC">
            <w:pPr>
              <w:spacing w:before="120"/>
              <w:rPr>
                <w:sz w:val="22"/>
                <w:szCs w:val="22"/>
              </w:rPr>
            </w:pPr>
            <w:r w:rsidRPr="00196DBC">
              <w:rPr>
                <w:sz w:val="22"/>
                <w:szCs w:val="22"/>
              </w:rPr>
              <w:t>The plan works towards achieving our objectives by:</w:t>
            </w:r>
          </w:p>
          <w:p w14:paraId="2ECF50E7" w14:textId="385BBD20" w:rsidR="00196DBC" w:rsidRPr="00196DBC" w:rsidRDefault="00196DBC" w:rsidP="00196DBC">
            <w:pPr>
              <w:numPr>
                <w:ilvl w:val="0"/>
                <w:numId w:val="45"/>
              </w:numPr>
              <w:spacing w:before="120"/>
              <w:rPr>
                <w:sz w:val="22"/>
                <w:szCs w:val="22"/>
              </w:rPr>
            </w:pPr>
            <w:r w:rsidRPr="00B1382B">
              <w:rPr>
                <w:b/>
                <w:bCs/>
                <w:sz w:val="22"/>
                <w:szCs w:val="22"/>
              </w:rPr>
              <w:t>Prioritising early intervention</w:t>
            </w:r>
            <w:r w:rsidRPr="00196DBC">
              <w:rPr>
                <w:sz w:val="22"/>
                <w:szCs w:val="22"/>
              </w:rPr>
              <w:t>: We target high-quality teaching and early language development in EYFS and Key Stage 1 to build solid foundations in communication, readin</w:t>
            </w:r>
            <w:r w:rsidR="000A51A7">
              <w:rPr>
                <w:sz w:val="22"/>
                <w:szCs w:val="22"/>
              </w:rPr>
              <w:t>g</w:t>
            </w:r>
            <w:r w:rsidRPr="00196DBC">
              <w:rPr>
                <w:sz w:val="22"/>
                <w:szCs w:val="22"/>
              </w:rPr>
              <w:t xml:space="preserve"> and math</w:t>
            </w:r>
            <w:r w:rsidR="00986F3A">
              <w:rPr>
                <w:sz w:val="22"/>
                <w:szCs w:val="22"/>
              </w:rPr>
              <w:t>s</w:t>
            </w:r>
            <w:r w:rsidRPr="00196DBC">
              <w:rPr>
                <w:sz w:val="22"/>
                <w:szCs w:val="22"/>
              </w:rPr>
              <w:t>.</w:t>
            </w:r>
          </w:p>
          <w:p w14:paraId="625F6E34" w14:textId="77777777" w:rsidR="00196DBC" w:rsidRPr="00196DBC" w:rsidRDefault="00196DBC" w:rsidP="00196DBC">
            <w:pPr>
              <w:numPr>
                <w:ilvl w:val="0"/>
                <w:numId w:val="45"/>
              </w:numPr>
              <w:spacing w:before="120"/>
              <w:rPr>
                <w:sz w:val="22"/>
                <w:szCs w:val="22"/>
              </w:rPr>
            </w:pPr>
            <w:r w:rsidRPr="00B1382B">
              <w:rPr>
                <w:b/>
                <w:bCs/>
                <w:sz w:val="22"/>
                <w:szCs w:val="22"/>
              </w:rPr>
              <w:t>Investing in staff development</w:t>
            </w:r>
            <w:r w:rsidRPr="00196DBC">
              <w:rPr>
                <w:sz w:val="22"/>
                <w:szCs w:val="22"/>
              </w:rPr>
              <w:t>: Sustained CPD ensures every teacher is skilled in adaptive teaching, inclusive practice, and effective feedback, benefiting all pupils.</w:t>
            </w:r>
          </w:p>
          <w:p w14:paraId="0213BB41" w14:textId="77777777" w:rsidR="00196DBC" w:rsidRPr="00196DBC" w:rsidRDefault="00196DBC" w:rsidP="00196DBC">
            <w:pPr>
              <w:numPr>
                <w:ilvl w:val="0"/>
                <w:numId w:val="45"/>
              </w:numPr>
              <w:spacing w:before="120"/>
              <w:rPr>
                <w:sz w:val="22"/>
                <w:szCs w:val="22"/>
              </w:rPr>
            </w:pPr>
            <w:r w:rsidRPr="00B1382B">
              <w:rPr>
                <w:b/>
                <w:bCs/>
                <w:sz w:val="22"/>
                <w:szCs w:val="22"/>
              </w:rPr>
              <w:t>Providing targeted support</w:t>
            </w:r>
            <w:r w:rsidRPr="00196DBC">
              <w:rPr>
                <w:sz w:val="22"/>
                <w:szCs w:val="22"/>
              </w:rPr>
              <w:t>: Small-group and 1:1 tuition, speech and language interventions, and structured phonics catch-up programmes accelerate progress for pupils who are behind.</w:t>
            </w:r>
          </w:p>
          <w:p w14:paraId="4A03517A" w14:textId="77777777" w:rsidR="00196DBC" w:rsidRPr="00196DBC" w:rsidRDefault="00196DBC" w:rsidP="00196DBC">
            <w:pPr>
              <w:numPr>
                <w:ilvl w:val="0"/>
                <w:numId w:val="45"/>
              </w:numPr>
              <w:spacing w:before="120"/>
              <w:rPr>
                <w:sz w:val="22"/>
                <w:szCs w:val="22"/>
              </w:rPr>
            </w:pPr>
            <w:r w:rsidRPr="00B1382B">
              <w:rPr>
                <w:b/>
                <w:bCs/>
                <w:sz w:val="22"/>
                <w:szCs w:val="22"/>
              </w:rPr>
              <w:lastRenderedPageBreak/>
              <w:t>Addressing barriers beyond the classroom</w:t>
            </w:r>
            <w:r w:rsidRPr="00196DBC">
              <w:rPr>
                <w:sz w:val="22"/>
                <w:szCs w:val="22"/>
              </w:rPr>
              <w:t>: Through nurture provision, ELSA support, and a strong pastoral offer, we address emotional and social needs that impact readiness to learn.</w:t>
            </w:r>
          </w:p>
          <w:p w14:paraId="7C599D3F" w14:textId="77777777" w:rsidR="00196DBC" w:rsidRPr="00196DBC" w:rsidRDefault="00196DBC" w:rsidP="00196DBC">
            <w:pPr>
              <w:numPr>
                <w:ilvl w:val="0"/>
                <w:numId w:val="45"/>
              </w:numPr>
              <w:spacing w:before="120"/>
              <w:rPr>
                <w:sz w:val="22"/>
                <w:szCs w:val="22"/>
              </w:rPr>
            </w:pPr>
            <w:r w:rsidRPr="005D6D95">
              <w:rPr>
                <w:b/>
                <w:bCs/>
                <w:sz w:val="22"/>
                <w:szCs w:val="22"/>
              </w:rPr>
              <w:t>Improving attendance and parental engagement</w:t>
            </w:r>
            <w:r w:rsidRPr="00196DBC">
              <w:rPr>
                <w:sz w:val="22"/>
                <w:szCs w:val="22"/>
              </w:rPr>
              <w:t>: Family liaison, communication initiatives, and attendance systems ensure pupils are in school, learning every day.</w:t>
            </w:r>
          </w:p>
          <w:p w14:paraId="14F26842" w14:textId="77777777" w:rsidR="00196DBC" w:rsidRPr="00196DBC" w:rsidRDefault="00196DBC" w:rsidP="00196DBC">
            <w:pPr>
              <w:numPr>
                <w:ilvl w:val="0"/>
                <w:numId w:val="45"/>
              </w:numPr>
              <w:spacing w:before="120"/>
              <w:rPr>
                <w:sz w:val="22"/>
                <w:szCs w:val="22"/>
              </w:rPr>
            </w:pPr>
            <w:r w:rsidRPr="005D6D95">
              <w:rPr>
                <w:b/>
                <w:bCs/>
                <w:sz w:val="22"/>
                <w:szCs w:val="22"/>
              </w:rPr>
              <w:t>Enhancing enrichment and aspiration</w:t>
            </w:r>
            <w:r w:rsidRPr="00196DBC">
              <w:rPr>
                <w:sz w:val="22"/>
                <w:szCs w:val="22"/>
              </w:rPr>
              <w:t>: Funded access to clubs, trips, and cultural opportunities ensures equity of experience and raises ambition.</w:t>
            </w:r>
          </w:p>
          <w:p w14:paraId="510ED1D3" w14:textId="627D2824" w:rsidR="00196DBC" w:rsidRPr="00196DBC" w:rsidRDefault="00196DBC" w:rsidP="00196DBC">
            <w:pPr>
              <w:spacing w:before="120"/>
              <w:rPr>
                <w:sz w:val="22"/>
                <w:szCs w:val="22"/>
              </w:rPr>
            </w:pPr>
            <w:r w:rsidRPr="00196DBC">
              <w:rPr>
                <w:sz w:val="22"/>
                <w:szCs w:val="22"/>
              </w:rPr>
              <w:t>This coherent approach ensures that support is responsive, measurable, and sustainable, with regular monitoring to evaluate impact and adapt provision as pupils’ needs evolve.</w:t>
            </w:r>
          </w:p>
          <w:p w14:paraId="40946FAF" w14:textId="77777777" w:rsidR="00196DBC" w:rsidRPr="00196DBC" w:rsidRDefault="00196DBC" w:rsidP="00196DBC">
            <w:pPr>
              <w:spacing w:before="120"/>
              <w:rPr>
                <w:b/>
                <w:bCs/>
                <w:sz w:val="22"/>
                <w:szCs w:val="22"/>
              </w:rPr>
            </w:pPr>
            <w:r w:rsidRPr="00196DBC">
              <w:rPr>
                <w:b/>
                <w:bCs/>
                <w:sz w:val="22"/>
                <w:szCs w:val="22"/>
              </w:rPr>
              <w:t>Key Principles of Our Strategy Plan</w:t>
            </w:r>
          </w:p>
          <w:p w14:paraId="198D52DC" w14:textId="77777777" w:rsidR="00196DBC" w:rsidRPr="00196DBC" w:rsidRDefault="00196DBC" w:rsidP="00196DBC">
            <w:pPr>
              <w:numPr>
                <w:ilvl w:val="0"/>
                <w:numId w:val="46"/>
              </w:numPr>
              <w:spacing w:before="120"/>
              <w:rPr>
                <w:sz w:val="22"/>
                <w:szCs w:val="22"/>
              </w:rPr>
            </w:pPr>
            <w:r w:rsidRPr="00196DBC">
              <w:rPr>
                <w:sz w:val="22"/>
                <w:szCs w:val="22"/>
              </w:rPr>
              <w:t>High-quality teaching is the most powerful lever for improving outcomes for disadvantaged pupils. We focus our resources on developing excellent classroom practice.</w:t>
            </w:r>
          </w:p>
          <w:p w14:paraId="5DB083EF" w14:textId="77777777" w:rsidR="00196DBC" w:rsidRPr="00196DBC" w:rsidRDefault="00196DBC" w:rsidP="00196DBC">
            <w:pPr>
              <w:numPr>
                <w:ilvl w:val="0"/>
                <w:numId w:val="46"/>
              </w:numPr>
              <w:spacing w:before="120"/>
              <w:rPr>
                <w:sz w:val="22"/>
                <w:szCs w:val="22"/>
              </w:rPr>
            </w:pPr>
            <w:r w:rsidRPr="00196DBC">
              <w:rPr>
                <w:sz w:val="22"/>
                <w:szCs w:val="22"/>
              </w:rPr>
              <w:t>Early intervention is essential. We identify gaps quickly — particularly in speech, language, reading, and attendance — and act before they widen.</w:t>
            </w:r>
          </w:p>
          <w:p w14:paraId="57C242A3" w14:textId="77777777" w:rsidR="00196DBC" w:rsidRPr="00196DBC" w:rsidRDefault="00196DBC" w:rsidP="00196DBC">
            <w:pPr>
              <w:numPr>
                <w:ilvl w:val="0"/>
                <w:numId w:val="46"/>
              </w:numPr>
              <w:spacing w:before="120"/>
              <w:rPr>
                <w:sz w:val="22"/>
                <w:szCs w:val="22"/>
              </w:rPr>
            </w:pPr>
            <w:r w:rsidRPr="00196DBC">
              <w:rPr>
                <w:sz w:val="22"/>
                <w:szCs w:val="22"/>
              </w:rPr>
              <w:t>Every pupil matters. Disadvantaged pupils are not treated as a homogeneous group; support is personalised and data-driven.</w:t>
            </w:r>
          </w:p>
          <w:p w14:paraId="528346BF" w14:textId="77777777" w:rsidR="00196DBC" w:rsidRPr="00196DBC" w:rsidRDefault="00196DBC" w:rsidP="00196DBC">
            <w:pPr>
              <w:numPr>
                <w:ilvl w:val="0"/>
                <w:numId w:val="46"/>
              </w:numPr>
              <w:spacing w:before="120"/>
              <w:rPr>
                <w:sz w:val="22"/>
                <w:szCs w:val="22"/>
              </w:rPr>
            </w:pPr>
            <w:r w:rsidRPr="00196DBC">
              <w:rPr>
                <w:sz w:val="22"/>
                <w:szCs w:val="22"/>
              </w:rPr>
              <w:t>Equity, not equality. We recognise that some pupils need more support to reach their potential, and we allocate funding where it will make the greatest difference.</w:t>
            </w:r>
          </w:p>
          <w:p w14:paraId="113DFDEF" w14:textId="77777777" w:rsidR="00196DBC" w:rsidRPr="00196DBC" w:rsidRDefault="00196DBC" w:rsidP="00196DBC">
            <w:pPr>
              <w:numPr>
                <w:ilvl w:val="0"/>
                <w:numId w:val="46"/>
              </w:numPr>
              <w:spacing w:before="120"/>
              <w:rPr>
                <w:sz w:val="22"/>
                <w:szCs w:val="22"/>
              </w:rPr>
            </w:pPr>
            <w:r w:rsidRPr="00196DBC">
              <w:rPr>
                <w:sz w:val="22"/>
                <w:szCs w:val="22"/>
              </w:rPr>
              <w:t>Whole-school responsibility. All staff are accountable for the progress and wellbeing of disadvantaged pupils; success is collective, not isolated.</w:t>
            </w:r>
          </w:p>
          <w:p w14:paraId="1243668F" w14:textId="77777777" w:rsidR="00196DBC" w:rsidRPr="00196DBC" w:rsidRDefault="00196DBC" w:rsidP="00196DBC">
            <w:pPr>
              <w:numPr>
                <w:ilvl w:val="0"/>
                <w:numId w:val="46"/>
              </w:numPr>
              <w:spacing w:before="120"/>
              <w:rPr>
                <w:sz w:val="22"/>
                <w:szCs w:val="22"/>
              </w:rPr>
            </w:pPr>
            <w:r w:rsidRPr="00196DBC">
              <w:rPr>
                <w:sz w:val="22"/>
                <w:szCs w:val="22"/>
              </w:rPr>
              <w:t>Strong relationships underpin learning. Partnerships between pupils, families, and staff create a supportive environment in which every child can thrive.</w:t>
            </w:r>
          </w:p>
          <w:p w14:paraId="3D28FD2C" w14:textId="72C394AE" w:rsidR="00196DBC" w:rsidRPr="00196DBC" w:rsidRDefault="00196DBC" w:rsidP="00196DBC">
            <w:pPr>
              <w:numPr>
                <w:ilvl w:val="0"/>
                <w:numId w:val="46"/>
              </w:numPr>
              <w:spacing w:before="120"/>
              <w:rPr>
                <w:sz w:val="22"/>
                <w:szCs w:val="22"/>
              </w:rPr>
            </w:pPr>
            <w:r w:rsidRPr="00196DBC">
              <w:rPr>
                <w:sz w:val="22"/>
                <w:szCs w:val="22"/>
              </w:rPr>
              <w:t>Evidence-informed practice. Decisions are guided by research (EEF, DfE guidance) and evaluated through measurable outcomes.</w:t>
            </w:r>
          </w:p>
          <w:p w14:paraId="688553DA" w14:textId="77777777" w:rsidR="00196DBC" w:rsidRPr="00196DBC" w:rsidRDefault="00196DBC" w:rsidP="00196DBC">
            <w:pPr>
              <w:spacing w:before="120"/>
              <w:rPr>
                <w:b/>
                <w:bCs/>
                <w:sz w:val="22"/>
                <w:szCs w:val="22"/>
              </w:rPr>
            </w:pPr>
            <w:r w:rsidRPr="00196DBC">
              <w:rPr>
                <w:b/>
                <w:bCs/>
                <w:sz w:val="22"/>
                <w:szCs w:val="22"/>
              </w:rPr>
              <w:t>Summary</w:t>
            </w:r>
          </w:p>
          <w:p w14:paraId="2A7D54E9" w14:textId="5D7B52C4" w:rsidR="00E66558" w:rsidRPr="00706D82" w:rsidRDefault="00196DBC" w:rsidP="00AF2CAC">
            <w:pPr>
              <w:spacing w:before="120"/>
              <w:rPr>
                <w:sz w:val="22"/>
                <w:szCs w:val="22"/>
              </w:rPr>
            </w:pPr>
            <w:r w:rsidRPr="00196DBC">
              <w:rPr>
                <w:sz w:val="22"/>
                <w:szCs w:val="22"/>
              </w:rPr>
              <w:t>Our Pupil Premium strategy is designed to remove barriers, raise aspirations, and ensure that every disadvantaged pupil achieves academic excellence, feels valued, and leaves us with the confidence and skills to succeed in life.</w:t>
            </w:r>
          </w:p>
        </w:tc>
      </w:tr>
    </w:tbl>
    <w:p w14:paraId="0DDE4AE3" w14:textId="77777777" w:rsidR="00AD1159" w:rsidRDefault="00AD1159">
      <w:pPr>
        <w:pStyle w:val="Heading2"/>
        <w:spacing w:before="600"/>
      </w:pPr>
    </w:p>
    <w:p w14:paraId="2A7D54EB" w14:textId="09C2B675"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050B4759" w:rsidR="0038531A" w:rsidRPr="00AF2CAC" w:rsidRDefault="009D71E8" w:rsidP="00C17A7A">
            <w:pPr>
              <w:pStyle w:val="TableRow"/>
              <w:ind w:left="0" w:right="0"/>
              <w:rPr>
                <w:rFonts w:cs="Arial"/>
                <w:sz w:val="22"/>
                <w:szCs w:val="22"/>
              </w:rPr>
            </w:pPr>
            <w:r w:rsidRPr="00AF2CAC">
              <w:rPr>
                <w:rFonts w:cs="Arial"/>
                <w:sz w:val="22"/>
                <w:szCs w:val="22"/>
              </w:rPr>
              <w:t>1</w:t>
            </w:r>
            <w:r w:rsidR="0038531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BE29D" w14:textId="77777777" w:rsidR="00125220" w:rsidRPr="00E12064" w:rsidRDefault="00125220" w:rsidP="00125220">
            <w:pPr>
              <w:spacing w:after="160" w:line="259" w:lineRule="auto"/>
              <w:rPr>
                <w:rFonts w:cs="Arial"/>
                <w:b/>
                <w:bCs/>
                <w:sz w:val="22"/>
                <w:szCs w:val="22"/>
              </w:rPr>
            </w:pPr>
            <w:r w:rsidRPr="00E12064">
              <w:rPr>
                <w:rFonts w:cs="Arial"/>
                <w:b/>
                <w:bCs/>
                <w:sz w:val="22"/>
                <w:szCs w:val="22"/>
              </w:rPr>
              <w:t>Socio-Economic Factors</w:t>
            </w:r>
          </w:p>
          <w:p w14:paraId="72018EB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Many disadvantaged pupils have limited access to learning materials, such as books, digital devices, and quiet spaces for study at home.</w:t>
            </w:r>
          </w:p>
          <w:p w14:paraId="2A7D54F1" w14:textId="2B0A61F1" w:rsidR="00E66558" w:rsidRPr="00ED286A" w:rsidRDefault="00125220" w:rsidP="00ED286A">
            <w:pPr>
              <w:numPr>
                <w:ilvl w:val="0"/>
                <w:numId w:val="21"/>
              </w:numPr>
              <w:suppressAutoHyphens w:val="0"/>
              <w:autoSpaceDN/>
              <w:spacing w:after="160" w:line="259" w:lineRule="auto"/>
              <w:rPr>
                <w:rFonts w:cs="Arial"/>
                <w:sz w:val="22"/>
                <w:szCs w:val="22"/>
              </w:rPr>
            </w:pPr>
            <w:r w:rsidRPr="00ED286A">
              <w:rPr>
                <w:rFonts w:cs="Arial"/>
                <w:sz w:val="22"/>
                <w:szCs w:val="22"/>
              </w:rPr>
              <w:t>Poor diet or inconsistent routines sometimes affect pupils’ readiness to learn and ability to sustain focus.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1CBCDDCD" w:rsidR="00E66558" w:rsidRPr="00AF2CAC" w:rsidRDefault="009D71E8" w:rsidP="00C31636">
            <w:pPr>
              <w:pStyle w:val="TableRow"/>
              <w:ind w:left="0" w:right="0"/>
              <w:rPr>
                <w:rFonts w:cs="Arial"/>
                <w:sz w:val="22"/>
                <w:szCs w:val="22"/>
              </w:rPr>
            </w:pPr>
            <w:r w:rsidRPr="00AF2CAC">
              <w:rPr>
                <w:rFonts w:cs="Arial"/>
                <w:sz w:val="22"/>
                <w:szCs w:val="22"/>
              </w:rPr>
              <w:t>2</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6514C" w14:textId="77777777" w:rsidR="00C322D9" w:rsidRPr="00E12064" w:rsidRDefault="00C322D9" w:rsidP="00C322D9">
            <w:pPr>
              <w:spacing w:after="160" w:line="259" w:lineRule="auto"/>
              <w:rPr>
                <w:rFonts w:cs="Arial"/>
                <w:b/>
                <w:bCs/>
                <w:sz w:val="22"/>
                <w:szCs w:val="22"/>
              </w:rPr>
            </w:pPr>
            <w:r w:rsidRPr="00E12064">
              <w:rPr>
                <w:rFonts w:cs="Arial"/>
                <w:b/>
                <w:bCs/>
                <w:sz w:val="22"/>
                <w:szCs w:val="22"/>
              </w:rPr>
              <w:t>Attendance and Punctuality</w:t>
            </w:r>
          </w:p>
          <w:p w14:paraId="01999B2B" w14:textId="77777777" w:rsidR="00C322D9" w:rsidRPr="00E12064" w:rsidRDefault="00C322D9" w:rsidP="00C322D9">
            <w:pPr>
              <w:numPr>
                <w:ilvl w:val="0"/>
                <w:numId w:val="22"/>
              </w:numPr>
              <w:suppressAutoHyphens w:val="0"/>
              <w:autoSpaceDN/>
              <w:spacing w:after="160" w:line="259" w:lineRule="auto"/>
              <w:rPr>
                <w:rFonts w:cs="Arial"/>
                <w:sz w:val="22"/>
                <w:szCs w:val="22"/>
              </w:rPr>
            </w:pPr>
            <w:r w:rsidRPr="00E12064">
              <w:rPr>
                <w:rFonts w:cs="Arial"/>
                <w:sz w:val="22"/>
                <w:szCs w:val="22"/>
              </w:rPr>
              <w:t>Disadvantaged pupils show higher levels of absence and persistent lateness compared to their peers, often linked to family challenges or health issues.</w:t>
            </w:r>
          </w:p>
          <w:p w14:paraId="2A7D54F4" w14:textId="35B1E4B7" w:rsidR="00E66558" w:rsidRPr="00AF2CAC" w:rsidRDefault="00C322D9" w:rsidP="003F51E4">
            <w:pPr>
              <w:numPr>
                <w:ilvl w:val="0"/>
                <w:numId w:val="22"/>
              </w:numPr>
              <w:suppressAutoHyphens w:val="0"/>
              <w:autoSpaceDN/>
              <w:spacing w:after="160" w:line="259" w:lineRule="auto"/>
              <w:rPr>
                <w:rFonts w:cs="Arial"/>
                <w:sz w:val="22"/>
                <w:szCs w:val="22"/>
              </w:rPr>
            </w:pPr>
            <w:r w:rsidRPr="00E12064">
              <w:rPr>
                <w:rFonts w:cs="Arial"/>
                <w:sz w:val="22"/>
                <w:szCs w:val="22"/>
              </w:rPr>
              <w:t>Low attendance habits from an early age contribute to missed learning and lower progress, particularly in phonics and early literacy.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1495CB5B" w:rsidR="00E66558" w:rsidRPr="00AF2CAC" w:rsidRDefault="009D71E8" w:rsidP="00C31636">
            <w:pPr>
              <w:pStyle w:val="TableRow"/>
              <w:ind w:left="0" w:right="0"/>
              <w:rPr>
                <w:rFonts w:cs="Arial"/>
                <w:sz w:val="22"/>
                <w:szCs w:val="22"/>
              </w:rPr>
            </w:pPr>
            <w:r w:rsidRPr="00AF2CAC">
              <w:rPr>
                <w:rFonts w:cs="Arial"/>
                <w:sz w:val="22"/>
                <w:szCs w:val="22"/>
              </w:rPr>
              <w:t>3</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B8A46" w14:textId="77777777" w:rsidR="00662B1C" w:rsidRPr="00AF2CAC" w:rsidRDefault="00662B1C" w:rsidP="00662B1C">
            <w:pPr>
              <w:suppressAutoHyphens w:val="0"/>
              <w:autoSpaceDN/>
              <w:spacing w:after="160" w:line="259" w:lineRule="auto"/>
              <w:rPr>
                <w:rFonts w:cs="Arial"/>
                <w:sz w:val="22"/>
                <w:szCs w:val="22"/>
              </w:rPr>
            </w:pPr>
            <w:r w:rsidRPr="00E12064">
              <w:rPr>
                <w:rFonts w:cs="Arial"/>
                <w:b/>
                <w:bCs/>
                <w:sz w:val="22"/>
                <w:szCs w:val="22"/>
              </w:rPr>
              <w:t>Home Learning Environment</w:t>
            </w:r>
            <w:r w:rsidRPr="00AF2CAC">
              <w:rPr>
                <w:rFonts w:cs="Arial"/>
                <w:sz w:val="22"/>
                <w:szCs w:val="22"/>
              </w:rPr>
              <w:t xml:space="preserve"> </w:t>
            </w:r>
          </w:p>
          <w:p w14:paraId="3FADD3AB" w14:textId="42CB2732" w:rsidR="0069529B" w:rsidRPr="00AF2CAC" w:rsidRDefault="0069529B" w:rsidP="00662B1C">
            <w:pPr>
              <w:pStyle w:val="ListParagraph"/>
              <w:numPr>
                <w:ilvl w:val="0"/>
                <w:numId w:val="24"/>
              </w:numPr>
              <w:suppressAutoHyphens w:val="0"/>
              <w:autoSpaceDN/>
              <w:spacing w:after="160" w:line="259" w:lineRule="auto"/>
              <w:rPr>
                <w:rFonts w:cs="Arial"/>
                <w:sz w:val="22"/>
                <w:szCs w:val="22"/>
              </w:rPr>
            </w:pPr>
            <w:r w:rsidRPr="00AF2CAC">
              <w:rPr>
                <w:rFonts w:cs="Arial"/>
                <w:sz w:val="22"/>
                <w:szCs w:val="22"/>
              </w:rPr>
              <w:t>Some parents and carers have low confidence or limited capacity to support reading, phonics, or homework.</w:t>
            </w:r>
          </w:p>
          <w:p w14:paraId="0A9E1593" w14:textId="77777777" w:rsidR="0069529B" w:rsidRPr="00E12064" w:rsidRDefault="0069529B" w:rsidP="0069529B">
            <w:pPr>
              <w:numPr>
                <w:ilvl w:val="0"/>
                <w:numId w:val="23"/>
              </w:numPr>
              <w:suppressAutoHyphens w:val="0"/>
              <w:autoSpaceDN/>
              <w:spacing w:after="160" w:line="259" w:lineRule="auto"/>
              <w:rPr>
                <w:rFonts w:cs="Arial"/>
                <w:sz w:val="22"/>
                <w:szCs w:val="22"/>
              </w:rPr>
            </w:pPr>
            <w:r w:rsidRPr="00E12064">
              <w:rPr>
                <w:rFonts w:cs="Arial"/>
                <w:sz w:val="22"/>
                <w:szCs w:val="22"/>
              </w:rPr>
              <w:t>Parental engagement with school can be inconsistent, often due to work patterns, transport barriers, or previous negative experiences of education.</w:t>
            </w:r>
          </w:p>
          <w:p w14:paraId="2A7D54F7" w14:textId="2D4452BD" w:rsidR="00E66558" w:rsidRPr="00AF2CAC" w:rsidRDefault="0069529B" w:rsidP="003F51E4">
            <w:pPr>
              <w:numPr>
                <w:ilvl w:val="0"/>
                <w:numId w:val="23"/>
              </w:numPr>
              <w:suppressAutoHyphens w:val="0"/>
              <w:autoSpaceDN/>
              <w:spacing w:after="160" w:line="259" w:lineRule="auto"/>
              <w:rPr>
                <w:rFonts w:cs="Arial"/>
                <w:sz w:val="22"/>
                <w:szCs w:val="22"/>
              </w:rPr>
            </w:pPr>
            <w:r w:rsidRPr="00E12064">
              <w:rPr>
                <w:rFonts w:cs="Arial"/>
                <w:sz w:val="22"/>
                <w:szCs w:val="22"/>
              </w:rPr>
              <w:t>Limited exposure to language-rich environments and fewer enrichment experiences reduce vocabulary development and general knowledge.</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51A71948" w:rsidR="00E66558" w:rsidRPr="00AF2CAC" w:rsidRDefault="00C17A7A" w:rsidP="00C31636">
            <w:pPr>
              <w:pStyle w:val="TableRow"/>
              <w:ind w:left="0" w:right="0"/>
              <w:rPr>
                <w:rFonts w:cs="Arial"/>
                <w:sz w:val="22"/>
                <w:szCs w:val="22"/>
              </w:rPr>
            </w:pPr>
            <w:r w:rsidRPr="00AF2CAC">
              <w:rPr>
                <w:rFonts w:cs="Arial"/>
                <w:sz w:val="22"/>
                <w:szCs w:val="22"/>
              </w:rPr>
              <w:t xml:space="preserve">4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67068" w14:textId="77777777" w:rsidR="002E7662" w:rsidRPr="00E12064" w:rsidRDefault="002E7662" w:rsidP="002E7662">
            <w:pPr>
              <w:spacing w:after="160" w:line="259" w:lineRule="auto"/>
              <w:rPr>
                <w:rFonts w:cs="Arial"/>
                <w:b/>
                <w:bCs/>
                <w:sz w:val="22"/>
                <w:szCs w:val="22"/>
              </w:rPr>
            </w:pPr>
            <w:r w:rsidRPr="00E12064">
              <w:rPr>
                <w:rFonts w:cs="Arial"/>
                <w:b/>
                <w:bCs/>
                <w:sz w:val="22"/>
                <w:szCs w:val="22"/>
              </w:rPr>
              <w:t>Social, Emotional and Mental Health (SEMH) Needs</w:t>
            </w:r>
          </w:p>
          <w:p w14:paraId="4FA31A86" w14:textId="59F9CA4E" w:rsidR="002E7662" w:rsidRPr="00E12064" w:rsidRDefault="009A02FA" w:rsidP="002E7662">
            <w:pPr>
              <w:numPr>
                <w:ilvl w:val="0"/>
                <w:numId w:val="25"/>
              </w:numPr>
              <w:suppressAutoHyphens w:val="0"/>
              <w:autoSpaceDN/>
              <w:spacing w:after="160" w:line="259" w:lineRule="auto"/>
              <w:rPr>
                <w:rFonts w:cs="Arial"/>
                <w:sz w:val="22"/>
                <w:szCs w:val="22"/>
              </w:rPr>
            </w:pPr>
            <w:r w:rsidRPr="00AF2CAC">
              <w:rPr>
                <w:rFonts w:cs="Arial"/>
                <w:sz w:val="22"/>
                <w:szCs w:val="22"/>
              </w:rPr>
              <w:t xml:space="preserve">Some </w:t>
            </w:r>
            <w:r w:rsidR="00B832D8" w:rsidRPr="00AF2CAC">
              <w:rPr>
                <w:rFonts w:cs="Arial"/>
                <w:sz w:val="22"/>
                <w:szCs w:val="22"/>
              </w:rPr>
              <w:t>disadva</w:t>
            </w:r>
            <w:r w:rsidR="002E7662" w:rsidRPr="00E12064">
              <w:rPr>
                <w:rFonts w:cs="Arial"/>
                <w:sz w:val="22"/>
                <w:szCs w:val="22"/>
              </w:rPr>
              <w:t>ntaged pupils display difficulties with emotional regulation and resilience, often linked to early life experiences or adverse childhood experiences (ACEs).</w:t>
            </w:r>
          </w:p>
          <w:p w14:paraId="3F3D713A"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Some pupils exhibit low self-esteem and limited confidence as learners, which can lead to avoidance of challenge.</w:t>
            </w:r>
          </w:p>
          <w:p w14:paraId="332DA326"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Behavioural issues sometimes result in lost learning time or reduced engagement with peers and adults.</w:t>
            </w:r>
          </w:p>
          <w:p w14:paraId="2A7D54FA" w14:textId="3CB319BE" w:rsidR="00E66558" w:rsidRPr="00AF2CAC" w:rsidRDefault="002E7662" w:rsidP="003F51E4">
            <w:pPr>
              <w:numPr>
                <w:ilvl w:val="0"/>
                <w:numId w:val="25"/>
              </w:numPr>
              <w:suppressAutoHyphens w:val="0"/>
              <w:autoSpaceDN/>
              <w:spacing w:after="160" w:line="259" w:lineRule="auto"/>
              <w:rPr>
                <w:rFonts w:cs="Arial"/>
                <w:iCs/>
                <w:sz w:val="22"/>
                <w:szCs w:val="22"/>
              </w:rPr>
            </w:pPr>
            <w:r w:rsidRPr="00E12064">
              <w:rPr>
                <w:rFonts w:cs="Arial"/>
                <w:sz w:val="22"/>
                <w:szCs w:val="22"/>
              </w:rPr>
              <w:t>A small number of pupils require targeted nurture or pastoral support to manage anxiety or attachment-related needs.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1281B3FA" w:rsidR="00E66558" w:rsidRPr="00AF2CAC" w:rsidRDefault="009D71E8" w:rsidP="00C31636">
            <w:pPr>
              <w:pStyle w:val="TableRow"/>
              <w:ind w:left="0" w:right="0"/>
              <w:rPr>
                <w:rFonts w:cs="Arial"/>
                <w:sz w:val="22"/>
                <w:szCs w:val="22"/>
              </w:rPr>
            </w:pPr>
            <w:bookmarkStart w:id="16" w:name="_Toc443397160"/>
            <w:r w:rsidRPr="00AF2CAC">
              <w:rPr>
                <w:rFonts w:cs="Arial"/>
                <w:sz w:val="22"/>
                <w:szCs w:val="22"/>
              </w:rPr>
              <w:t>5</w:t>
            </w:r>
            <w:r w:rsidR="00A534DD"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F02D" w14:textId="77777777" w:rsidR="0039052F" w:rsidRPr="00E12064" w:rsidRDefault="0039052F" w:rsidP="0039052F">
            <w:pPr>
              <w:spacing w:after="160" w:line="259" w:lineRule="auto"/>
              <w:rPr>
                <w:rFonts w:cs="Arial"/>
                <w:b/>
                <w:bCs/>
                <w:sz w:val="22"/>
                <w:szCs w:val="22"/>
              </w:rPr>
            </w:pPr>
            <w:r w:rsidRPr="00E12064">
              <w:rPr>
                <w:rFonts w:cs="Arial"/>
                <w:b/>
                <w:bCs/>
                <w:sz w:val="22"/>
                <w:szCs w:val="22"/>
              </w:rPr>
              <w:t>Communication and Language Development</w:t>
            </w:r>
          </w:p>
          <w:p w14:paraId="4283D8E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lastRenderedPageBreak/>
              <w:t>Many disadvantaged children enter EYFS with delayed speech and language skills and a restricted vocabulary.</w:t>
            </w:r>
          </w:p>
          <w:p w14:paraId="5724AE4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These early gaps impact reading comprehension, writing, and oral expression throughout Key Stage 1 and 2.</w:t>
            </w:r>
          </w:p>
          <w:p w14:paraId="2A7D54FD" w14:textId="0358413A" w:rsidR="00E66558" w:rsidRPr="00AF2CAC" w:rsidRDefault="0039052F" w:rsidP="003F51E4">
            <w:pPr>
              <w:numPr>
                <w:ilvl w:val="0"/>
                <w:numId w:val="26"/>
              </w:numPr>
              <w:suppressAutoHyphens w:val="0"/>
              <w:autoSpaceDN/>
              <w:spacing w:after="160" w:line="259" w:lineRule="auto"/>
              <w:rPr>
                <w:rFonts w:cs="Arial"/>
                <w:iCs/>
                <w:sz w:val="22"/>
                <w:szCs w:val="22"/>
              </w:rPr>
            </w:pPr>
            <w:r w:rsidRPr="00E12064">
              <w:rPr>
                <w:rFonts w:cs="Arial"/>
                <w:sz w:val="22"/>
                <w:szCs w:val="22"/>
              </w:rPr>
              <w:t>Limited opportunities for high-quality conversation and storytelling outside school slow progress in early literacy.</w:t>
            </w:r>
          </w:p>
        </w:tc>
      </w:tr>
      <w:tr w:rsidR="006170DF" w14:paraId="4E661DD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C0C9C" w14:textId="14E248FA" w:rsidR="006170DF" w:rsidRPr="00AF2CAC" w:rsidRDefault="006170DF" w:rsidP="00C31636">
            <w:pPr>
              <w:pStyle w:val="TableRow"/>
              <w:ind w:left="0" w:right="0"/>
              <w:rPr>
                <w:rFonts w:cs="Arial"/>
                <w:sz w:val="22"/>
                <w:szCs w:val="22"/>
              </w:rPr>
            </w:pPr>
            <w:r w:rsidRPr="00AF2CAC">
              <w:rPr>
                <w:rFonts w:cs="Arial"/>
                <w:sz w:val="22"/>
                <w:szCs w:val="22"/>
              </w:rPr>
              <w:lastRenderedPageBreak/>
              <w:t>6</w:t>
            </w:r>
            <w:r w:rsidR="00510AA1"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DA831" w14:textId="77777777" w:rsidR="005C0AE0" w:rsidRPr="00E12064" w:rsidRDefault="005C0AE0" w:rsidP="005C0AE0">
            <w:pPr>
              <w:spacing w:after="160" w:line="259" w:lineRule="auto"/>
              <w:rPr>
                <w:rFonts w:cs="Arial"/>
                <w:b/>
                <w:bCs/>
                <w:sz w:val="22"/>
                <w:szCs w:val="22"/>
              </w:rPr>
            </w:pPr>
            <w:r w:rsidRPr="00E12064">
              <w:rPr>
                <w:rFonts w:cs="Arial"/>
                <w:b/>
                <w:bCs/>
                <w:sz w:val="22"/>
                <w:szCs w:val="22"/>
              </w:rPr>
              <w:t>Early Learning Gaps and Academic Progress</w:t>
            </w:r>
          </w:p>
          <w:p w14:paraId="1D7A5EE2" w14:textId="5E09E9D6"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Disadvantaged pupils often start school below age-related expectations, particularly in communication, language, literacy, and early math</w:t>
            </w:r>
            <w:r w:rsidR="00903179">
              <w:rPr>
                <w:rFonts w:cs="Arial"/>
                <w:sz w:val="22"/>
                <w:szCs w:val="22"/>
              </w:rPr>
              <w:t>s</w:t>
            </w:r>
            <w:r w:rsidRPr="00E12064">
              <w:rPr>
                <w:rFonts w:cs="Arial"/>
                <w:sz w:val="22"/>
                <w:szCs w:val="22"/>
              </w:rPr>
              <w:t>.</w:t>
            </w:r>
          </w:p>
          <w:p w14:paraId="7A96B9F9"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Gaps in phonics and reading fluency persist without sustained intervention and home reading support.</w:t>
            </w:r>
          </w:p>
          <w:p w14:paraId="0369764E"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Weaker independent learning habits and reduced metacognitive awareness hinder self-directed learning.</w:t>
            </w:r>
          </w:p>
          <w:p w14:paraId="1DCCA1C1" w14:textId="6D10FCE3" w:rsidR="006170DF" w:rsidRPr="00AF2CAC" w:rsidRDefault="005C0AE0" w:rsidP="003F51E4">
            <w:pPr>
              <w:numPr>
                <w:ilvl w:val="0"/>
                <w:numId w:val="27"/>
              </w:numPr>
              <w:suppressAutoHyphens w:val="0"/>
              <w:autoSpaceDN/>
              <w:spacing w:after="160" w:line="259" w:lineRule="auto"/>
              <w:rPr>
                <w:rFonts w:cs="Arial"/>
                <w:b/>
                <w:bCs/>
                <w:sz w:val="22"/>
                <w:szCs w:val="22"/>
              </w:rPr>
            </w:pPr>
            <w:r w:rsidRPr="00E12064">
              <w:rPr>
                <w:rFonts w:cs="Arial"/>
                <w:sz w:val="22"/>
                <w:szCs w:val="22"/>
              </w:rPr>
              <w:t>Fewer opportunities for cultural and experiential learning restrict understanding and context in the wider curriculum.</w:t>
            </w:r>
          </w:p>
        </w:tc>
      </w:tr>
      <w:tr w:rsidR="00D9649A" w14:paraId="72DD5C4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46A75" w14:textId="4816596A" w:rsidR="00D9649A" w:rsidRPr="00AF2CAC" w:rsidRDefault="00D9649A" w:rsidP="00C31636">
            <w:pPr>
              <w:pStyle w:val="TableRow"/>
              <w:ind w:left="0" w:right="0"/>
              <w:rPr>
                <w:rFonts w:cs="Arial"/>
                <w:sz w:val="22"/>
                <w:szCs w:val="22"/>
              </w:rPr>
            </w:pPr>
            <w:r w:rsidRPr="00AF2CAC">
              <w:rPr>
                <w:rFonts w:cs="Arial"/>
                <w:sz w:val="22"/>
                <w:szCs w:val="22"/>
              </w:rPr>
              <w:t>7</w:t>
            </w:r>
            <w:r w:rsidR="00F311EF"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24649" w14:textId="77777777" w:rsidR="00421487" w:rsidRPr="00E12064" w:rsidRDefault="00421487" w:rsidP="00421487">
            <w:pPr>
              <w:spacing w:after="160" w:line="259" w:lineRule="auto"/>
              <w:rPr>
                <w:rFonts w:cs="Arial"/>
                <w:b/>
                <w:bCs/>
                <w:sz w:val="22"/>
                <w:szCs w:val="22"/>
              </w:rPr>
            </w:pPr>
            <w:r w:rsidRPr="00E12064">
              <w:rPr>
                <w:rFonts w:cs="Arial"/>
                <w:b/>
                <w:bCs/>
                <w:sz w:val="22"/>
                <w:szCs w:val="22"/>
              </w:rPr>
              <w:t>School-Based and Systemic Factors</w:t>
            </w:r>
          </w:p>
          <w:p w14:paraId="7A7F3EB9" w14:textId="6FD3E6A8"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Inconsistent quality of teaching and targeted support can disproportionately affect disadvantaged pupils.</w:t>
            </w:r>
          </w:p>
          <w:p w14:paraId="7E964819"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Curriculum accessibility and lack of effective scaffolding can widen attainment gaps if not addressed through adaptive teaching.</w:t>
            </w:r>
          </w:p>
          <w:p w14:paraId="6658E1E3"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Some pupils experience lowered expectations or unconscious bias, which can affect progress and attainment.</w:t>
            </w:r>
          </w:p>
          <w:p w14:paraId="2584CDF1" w14:textId="029E564C" w:rsidR="00D9649A" w:rsidRPr="00AF2CAC" w:rsidRDefault="00421487" w:rsidP="003F51E4">
            <w:pPr>
              <w:numPr>
                <w:ilvl w:val="0"/>
                <w:numId w:val="28"/>
              </w:numPr>
              <w:suppressAutoHyphens w:val="0"/>
              <w:autoSpaceDN/>
              <w:spacing w:after="160" w:line="259" w:lineRule="auto"/>
              <w:rPr>
                <w:rFonts w:cs="Arial"/>
                <w:b/>
                <w:bCs/>
                <w:sz w:val="22"/>
                <w:szCs w:val="22"/>
              </w:rPr>
            </w:pPr>
            <w:r w:rsidRPr="00E12064">
              <w:rPr>
                <w:rFonts w:cs="Arial"/>
                <w:sz w:val="22"/>
                <w:szCs w:val="22"/>
              </w:rPr>
              <w:t>A small number of disadvantaged pupils have additional needs (SEND or EAL), compounding barriers to achievement.</w:t>
            </w:r>
          </w:p>
        </w:tc>
      </w:tr>
      <w:tr w:rsidR="00F34809" w14:paraId="3CE7055F"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11710" w14:textId="1C7112FF" w:rsidR="00F34809" w:rsidRPr="00AF2CAC" w:rsidRDefault="00F34809" w:rsidP="00C31636">
            <w:pPr>
              <w:pStyle w:val="TableRow"/>
              <w:ind w:left="0" w:right="0"/>
              <w:rPr>
                <w:rFonts w:cs="Arial"/>
                <w:sz w:val="22"/>
                <w:szCs w:val="22"/>
              </w:rPr>
            </w:pPr>
            <w:r w:rsidRPr="00AF2CAC">
              <w:rPr>
                <w:rFonts w:cs="Arial"/>
                <w:sz w:val="22"/>
                <w:szCs w:val="22"/>
              </w:rPr>
              <w:t>8</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22CF1" w14:textId="77777777" w:rsidR="008B2B0E" w:rsidRPr="00E12064" w:rsidRDefault="008B2B0E" w:rsidP="008B2B0E">
            <w:pPr>
              <w:spacing w:after="160" w:line="259" w:lineRule="auto"/>
              <w:rPr>
                <w:rFonts w:cs="Arial"/>
                <w:b/>
                <w:bCs/>
                <w:sz w:val="22"/>
                <w:szCs w:val="22"/>
              </w:rPr>
            </w:pPr>
            <w:r w:rsidRPr="00E12064">
              <w:rPr>
                <w:rFonts w:cs="Arial"/>
                <w:b/>
                <w:bCs/>
                <w:sz w:val="22"/>
                <w:szCs w:val="22"/>
              </w:rPr>
              <w:t>Transitions and Continuity</w:t>
            </w:r>
          </w:p>
          <w:p w14:paraId="740B8A14"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Pupils may have limited familiarity with change and struggle to adjust to new routines and expectations.</w:t>
            </w:r>
          </w:p>
          <w:p w14:paraId="24BE8AFE" w14:textId="6EC7B59D" w:rsidR="00F34809" w:rsidRPr="00AF2CAC" w:rsidRDefault="00896C8C" w:rsidP="003F51E4">
            <w:pPr>
              <w:numPr>
                <w:ilvl w:val="0"/>
                <w:numId w:val="29"/>
              </w:numPr>
              <w:suppressAutoHyphens w:val="0"/>
              <w:autoSpaceDN/>
              <w:spacing w:after="160" w:line="259" w:lineRule="auto"/>
              <w:rPr>
                <w:rFonts w:cs="Arial"/>
                <w:b/>
                <w:bCs/>
                <w:sz w:val="22"/>
                <w:szCs w:val="22"/>
              </w:rPr>
            </w:pPr>
            <w:r>
              <w:rPr>
                <w:rFonts w:cs="Arial"/>
                <w:sz w:val="22"/>
                <w:szCs w:val="22"/>
              </w:rPr>
              <w:t xml:space="preserve">Some </w:t>
            </w:r>
            <w:r w:rsidR="008B2B0E" w:rsidRPr="00E12064">
              <w:rPr>
                <w:rFonts w:cs="Arial"/>
                <w:sz w:val="22"/>
                <w:szCs w:val="22"/>
              </w:rPr>
              <w:t>Year 6 pupils may lack confidence and aspiration for secondary education, impacting end-of-key-stage outcomes.</w:t>
            </w:r>
          </w:p>
        </w:tc>
      </w:tr>
      <w:tr w:rsidR="000A71E7" w14:paraId="37CA011F"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63D6C" w14:textId="38F29229" w:rsidR="000A71E7" w:rsidRPr="00AF2CAC" w:rsidRDefault="000A71E7" w:rsidP="00C31636">
            <w:pPr>
              <w:pStyle w:val="TableRow"/>
              <w:ind w:left="0" w:right="0"/>
              <w:rPr>
                <w:rFonts w:cs="Arial"/>
                <w:sz w:val="22"/>
                <w:szCs w:val="22"/>
              </w:rPr>
            </w:pPr>
            <w:r w:rsidRPr="00AF2CAC">
              <w:rPr>
                <w:rFonts w:cs="Arial"/>
                <w:sz w:val="22"/>
                <w:szCs w:val="22"/>
              </w:rPr>
              <w:t>9</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409C09" w14:textId="77777777" w:rsidR="0037131B" w:rsidRPr="00E12064" w:rsidRDefault="0037131B" w:rsidP="0037131B">
            <w:pPr>
              <w:spacing w:after="160" w:line="259" w:lineRule="auto"/>
              <w:rPr>
                <w:rFonts w:cs="Arial"/>
                <w:b/>
                <w:bCs/>
                <w:sz w:val="22"/>
                <w:szCs w:val="22"/>
              </w:rPr>
            </w:pPr>
            <w:r w:rsidRPr="00E12064">
              <w:rPr>
                <w:rFonts w:cs="Arial"/>
                <w:b/>
                <w:bCs/>
                <w:sz w:val="22"/>
                <w:szCs w:val="22"/>
              </w:rPr>
              <w:t>Community and Environmental Influences</w:t>
            </w:r>
          </w:p>
          <w:p w14:paraId="2AB2B4E3" w14:textId="38DF4B5E"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 xml:space="preserve">Limited access to structured extracurricular activities restricts personal development and </w:t>
            </w:r>
            <w:r w:rsidR="00896C8C">
              <w:rPr>
                <w:rFonts w:cs="Arial"/>
                <w:sz w:val="22"/>
                <w:szCs w:val="22"/>
              </w:rPr>
              <w:t>well-being for some</w:t>
            </w:r>
            <w:r w:rsidRPr="00E12064">
              <w:rPr>
                <w:rFonts w:cs="Arial"/>
                <w:sz w:val="22"/>
                <w:szCs w:val="22"/>
              </w:rPr>
              <w:t>.</w:t>
            </w:r>
          </w:p>
          <w:p w14:paraId="046F2ACF" w14:textId="3A2A8B82" w:rsidR="000A71E7" w:rsidRPr="00AF2CAC" w:rsidRDefault="0037131B" w:rsidP="003F51E4">
            <w:pPr>
              <w:numPr>
                <w:ilvl w:val="0"/>
                <w:numId w:val="30"/>
              </w:numPr>
              <w:suppressAutoHyphens w:val="0"/>
              <w:autoSpaceDN/>
              <w:spacing w:after="160" w:line="259" w:lineRule="auto"/>
              <w:rPr>
                <w:rFonts w:cs="Arial"/>
                <w:b/>
                <w:bCs/>
                <w:sz w:val="22"/>
                <w:szCs w:val="22"/>
              </w:rPr>
            </w:pPr>
            <w:r w:rsidRPr="00E12064">
              <w:rPr>
                <w:rFonts w:cs="Arial"/>
                <w:sz w:val="22"/>
                <w:szCs w:val="22"/>
              </w:rPr>
              <w:t>In some cases, community norms and low social mobility can reduce aspiration and self-belief among pupils and families.</w:t>
            </w:r>
          </w:p>
        </w:tc>
      </w:tr>
      <w:tr w:rsidR="003F51E4" w14:paraId="29B795CC" w14:textId="77777777" w:rsidTr="00BF48E4">
        <w:tc>
          <w:tcPr>
            <w:tcW w:w="94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547A5" w14:textId="77777777" w:rsidR="003F51E4" w:rsidRPr="00E12064" w:rsidRDefault="003F51E4" w:rsidP="003F51E4">
            <w:pPr>
              <w:spacing w:after="160" w:line="259" w:lineRule="auto"/>
              <w:rPr>
                <w:rFonts w:cs="Arial"/>
                <w:b/>
                <w:bCs/>
                <w:sz w:val="22"/>
                <w:szCs w:val="22"/>
              </w:rPr>
            </w:pPr>
            <w:r w:rsidRPr="00E12064">
              <w:rPr>
                <w:rFonts w:cs="Arial"/>
                <w:b/>
                <w:bCs/>
                <w:sz w:val="22"/>
                <w:szCs w:val="22"/>
              </w:rPr>
              <w:t>Summary Statement</w:t>
            </w:r>
          </w:p>
          <w:p w14:paraId="77D64BBE" w14:textId="77777777" w:rsidR="000B2143" w:rsidRDefault="003F51E4" w:rsidP="003F51E4">
            <w:pPr>
              <w:spacing w:after="160" w:line="259" w:lineRule="auto"/>
              <w:rPr>
                <w:rFonts w:cs="Arial"/>
                <w:sz w:val="22"/>
                <w:szCs w:val="22"/>
              </w:rPr>
            </w:pPr>
            <w:r w:rsidRPr="00E12064">
              <w:rPr>
                <w:rFonts w:cs="Arial"/>
                <w:sz w:val="22"/>
                <w:szCs w:val="22"/>
              </w:rPr>
              <w:t>Disadvantaged pupils in our school face multiple and overlapping barriers which can affect academic progress, attendance, and wellbeing.</w:t>
            </w:r>
          </w:p>
          <w:p w14:paraId="1ABA7AA8" w14:textId="4E002D4A" w:rsidR="003F51E4" w:rsidRPr="00E12064" w:rsidRDefault="003F51E4" w:rsidP="003F51E4">
            <w:pPr>
              <w:spacing w:after="160" w:line="259" w:lineRule="auto"/>
              <w:rPr>
                <w:rFonts w:cs="Arial"/>
                <w:sz w:val="22"/>
                <w:szCs w:val="22"/>
              </w:rPr>
            </w:pPr>
            <w:r w:rsidRPr="00E12064">
              <w:rPr>
                <w:rFonts w:cs="Arial"/>
                <w:sz w:val="22"/>
                <w:szCs w:val="22"/>
              </w:rPr>
              <w:br/>
              <w:t>Our Pupil Premium strategy focuses on:</w:t>
            </w:r>
          </w:p>
          <w:p w14:paraId="7F00404A" w14:textId="64C01D3D"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lastRenderedPageBreak/>
              <w:t>High-quality teaching and early intervention, particularly in language, phonics, reading</w:t>
            </w:r>
            <w:r w:rsidR="00986F3A">
              <w:rPr>
                <w:rFonts w:cs="Arial"/>
                <w:sz w:val="22"/>
                <w:szCs w:val="22"/>
              </w:rPr>
              <w:t xml:space="preserve"> and maths</w:t>
            </w:r>
            <w:r w:rsidRPr="00E12064">
              <w:rPr>
                <w:rFonts w:cs="Arial"/>
                <w:sz w:val="22"/>
                <w:szCs w:val="22"/>
              </w:rPr>
              <w:t>.</w:t>
            </w:r>
          </w:p>
          <w:p w14:paraId="47AF5F1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Strong pastoral and attendance support, promoting wellbeing and readiness to learn.</w:t>
            </w:r>
          </w:p>
          <w:p w14:paraId="2DE04AF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Targeted enrichment and parental engagement, to enhance cultural capital and strengthen home-school partnerships.</w:t>
            </w:r>
          </w:p>
          <w:p w14:paraId="419C7169" w14:textId="7C9E5D1B" w:rsidR="003F51E4" w:rsidRPr="00AF2CAC" w:rsidRDefault="003F51E4" w:rsidP="005F772F">
            <w:pPr>
              <w:spacing w:after="160" w:line="259" w:lineRule="auto"/>
              <w:rPr>
                <w:rFonts w:cs="Arial"/>
                <w:b/>
                <w:bCs/>
                <w:sz w:val="22"/>
                <w:szCs w:val="22"/>
              </w:rPr>
            </w:pPr>
            <w:r w:rsidRPr="00E12064">
              <w:rPr>
                <w:rFonts w:cs="Arial"/>
                <w:sz w:val="22"/>
                <w:szCs w:val="22"/>
              </w:rPr>
              <w:t>This strategic approach aligns with the EEF’s tiered model (Teaching, Targeted Academic Support, and Wider Strategies) and is monitored through termly data reviews and pupil progress meetings.</w:t>
            </w:r>
          </w:p>
        </w:tc>
      </w:tr>
    </w:tbl>
    <w:p w14:paraId="2A7D54FF" w14:textId="77777777" w:rsidR="00E66558" w:rsidRDefault="009D71E8">
      <w:pPr>
        <w:pStyle w:val="Heading2"/>
        <w:spacing w:before="600"/>
      </w:pPr>
      <w:r>
        <w:lastRenderedPageBreak/>
        <w:t xml:space="preserve">Intended </w:t>
      </w:r>
      <w:r w:rsidRPr="00A968DA">
        <w:t>outcomes</w:t>
      </w:r>
      <w:r>
        <w:t xml:space="preserve"> </w:t>
      </w:r>
    </w:p>
    <w:p w14:paraId="2A7D5500" w14:textId="32733836" w:rsidR="00E66558" w:rsidRDefault="009D71E8">
      <w:r>
        <w:rPr>
          <w:color w:val="auto"/>
        </w:rPr>
        <w:t xml:space="preserve">This explains the outcomes we are aiming </w:t>
      </w:r>
      <w:r w:rsidRPr="000A51A7">
        <w:rPr>
          <w:color w:val="auto"/>
        </w:rPr>
        <w:t>for by the end of our current strategy plan</w:t>
      </w:r>
      <w:r>
        <w:rPr>
          <w:color w:val="auto"/>
        </w:rPr>
        <w:t xml:space="preserve">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C1271B" w14:paraId="2A7D5506" w14:textId="77777777" w:rsidTr="00B36FC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4" w14:textId="65AB0BFC" w:rsidR="00C1271B" w:rsidRPr="00AF2CAC" w:rsidRDefault="00C1271B" w:rsidP="00C1271B">
            <w:pPr>
              <w:pStyle w:val="TableRow"/>
              <w:ind w:left="0" w:right="0"/>
              <w:rPr>
                <w:sz w:val="22"/>
                <w:szCs w:val="22"/>
              </w:rPr>
            </w:pPr>
            <w:r w:rsidRPr="00E12064">
              <w:rPr>
                <w:sz w:val="22"/>
                <w:szCs w:val="22"/>
              </w:rPr>
              <w:t>1. Improved early language and communication skills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5" w14:textId="6DF7A2AD" w:rsidR="00C1271B" w:rsidRPr="00AF2CAC" w:rsidRDefault="00C1271B" w:rsidP="00C1271B">
            <w:pPr>
              <w:pStyle w:val="TableRowCentered"/>
              <w:ind w:left="0" w:right="0"/>
              <w:jc w:val="left"/>
              <w:rPr>
                <w:sz w:val="22"/>
                <w:szCs w:val="22"/>
              </w:rPr>
            </w:pPr>
            <w:r w:rsidRPr="00E12064">
              <w:rPr>
                <w:sz w:val="22"/>
                <w:szCs w:val="22"/>
              </w:rPr>
              <w:t>EYFS and KS1 pupils make strong progress in communication and language strands; increased proportion of disadvantaged pupils achieving GLD (Good Level of Development). Speech and language screening data shows narrowing of gaps by end of EYFS.</w:t>
            </w:r>
          </w:p>
        </w:tc>
      </w:tr>
      <w:tr w:rsidR="00711F44" w14:paraId="2A7D5509" w14:textId="77777777" w:rsidTr="0058136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7" w14:textId="221C7F7B" w:rsidR="00711F44" w:rsidRPr="00AF2CAC" w:rsidRDefault="00711F44" w:rsidP="00711F44">
            <w:pPr>
              <w:pStyle w:val="TableRow"/>
              <w:ind w:left="0" w:right="0"/>
              <w:rPr>
                <w:sz w:val="22"/>
                <w:szCs w:val="22"/>
              </w:rPr>
            </w:pPr>
            <w:r w:rsidRPr="00E12064">
              <w:rPr>
                <w:sz w:val="22"/>
                <w:szCs w:val="22"/>
              </w:rPr>
              <w:t>2. Accelerated progress in phonics and early reading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8" w14:textId="3A535306" w:rsidR="00711F44" w:rsidRPr="00AF2CAC" w:rsidRDefault="00711F44" w:rsidP="00711F44">
            <w:pPr>
              <w:pStyle w:val="TableRowCentered"/>
              <w:ind w:left="0" w:right="0"/>
              <w:jc w:val="left"/>
              <w:rPr>
                <w:sz w:val="22"/>
                <w:szCs w:val="22"/>
              </w:rPr>
            </w:pPr>
            <w:r w:rsidRPr="00E12064">
              <w:rPr>
                <w:sz w:val="22"/>
                <w:szCs w:val="22"/>
              </w:rPr>
              <w:t>Disadvantaged pupils achieve outcomes in the Phonics Screening Check in line with or above national averages. Increased proportion of pupils reading regularly at home and developing fluency by the end of KS1.</w:t>
            </w:r>
          </w:p>
        </w:tc>
      </w:tr>
      <w:tr w:rsidR="00A32908" w14:paraId="2A7D550C" w14:textId="77777777" w:rsidTr="00B0058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A" w14:textId="201EBE87" w:rsidR="00A32908" w:rsidRPr="00AF2CAC" w:rsidRDefault="00A32908" w:rsidP="00A32908">
            <w:pPr>
              <w:pStyle w:val="TableRow"/>
              <w:ind w:left="0" w:right="0"/>
              <w:rPr>
                <w:sz w:val="22"/>
                <w:szCs w:val="22"/>
              </w:rPr>
            </w:pPr>
            <w:r w:rsidRPr="00E12064">
              <w:rPr>
                <w:sz w:val="22"/>
                <w:szCs w:val="22"/>
              </w:rPr>
              <w:t>3. Improved reading comprehension and writing outcomes at KS2</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B" w14:textId="56800A9F" w:rsidR="00A32908" w:rsidRPr="00AF2CAC" w:rsidRDefault="00A32908" w:rsidP="00A32908">
            <w:pPr>
              <w:pStyle w:val="TableRowCentered"/>
              <w:ind w:left="0" w:right="0"/>
              <w:jc w:val="left"/>
              <w:rPr>
                <w:sz w:val="22"/>
                <w:szCs w:val="22"/>
              </w:rPr>
            </w:pPr>
            <w:r w:rsidRPr="00E12064">
              <w:rPr>
                <w:sz w:val="22"/>
                <w:szCs w:val="22"/>
              </w:rPr>
              <w:t>Attainment and progress in reading and writing at KS2 improve year-on-year. Internal tracking shows narrowing gaps between disadvantaged and non-disadvantaged pupils in key literacy assessments.</w:t>
            </w:r>
          </w:p>
        </w:tc>
      </w:tr>
      <w:tr w:rsidR="002372E0" w14:paraId="2A7D550F" w14:textId="77777777" w:rsidTr="003317E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D" w14:textId="505CEE7A" w:rsidR="002372E0" w:rsidRPr="00AF2CAC" w:rsidRDefault="002372E0" w:rsidP="002372E0">
            <w:pPr>
              <w:pStyle w:val="TableRow"/>
              <w:ind w:left="0" w:right="0"/>
              <w:rPr>
                <w:sz w:val="22"/>
                <w:szCs w:val="22"/>
              </w:rPr>
            </w:pPr>
            <w:r w:rsidRPr="00E12064">
              <w:rPr>
                <w:sz w:val="22"/>
                <w:szCs w:val="22"/>
              </w:rPr>
              <w:t>4. Increased attainment and confidence in mat</w:t>
            </w:r>
            <w:r w:rsidR="00903179">
              <w:rPr>
                <w:sz w:val="22"/>
                <w:szCs w:val="22"/>
              </w:rPr>
              <w:t>h</w:t>
            </w:r>
            <w:r w:rsidRPr="00E12064">
              <w:rPr>
                <w:sz w:val="22"/>
                <w:szCs w:val="22"/>
              </w:rPr>
              <w: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0E" w14:textId="1D9ED415" w:rsidR="002372E0" w:rsidRPr="00AF2CAC" w:rsidRDefault="002372E0" w:rsidP="002372E0">
            <w:pPr>
              <w:pStyle w:val="TableRowCentered"/>
              <w:ind w:left="0" w:right="0"/>
              <w:jc w:val="left"/>
              <w:rPr>
                <w:sz w:val="22"/>
                <w:szCs w:val="22"/>
              </w:rPr>
            </w:pPr>
            <w:r w:rsidRPr="00E12064">
              <w:rPr>
                <w:sz w:val="22"/>
                <w:szCs w:val="22"/>
              </w:rPr>
              <w:t>Accelerated progress for disadvantaged pupils in maths, evidenced through internal assessment data and KS2 outcomes. Pupils demonstrate stronger reasoning skills and fluency.</w:t>
            </w:r>
          </w:p>
        </w:tc>
      </w:tr>
      <w:tr w:rsidR="0052022D" w14:paraId="075E3245" w14:textId="77777777" w:rsidTr="003317E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2532D" w14:textId="01765CCC" w:rsidR="0052022D" w:rsidRPr="00AF2CAC" w:rsidRDefault="0052022D" w:rsidP="0052022D">
            <w:pPr>
              <w:pStyle w:val="TableRow"/>
              <w:ind w:left="0" w:right="0"/>
              <w:rPr>
                <w:sz w:val="22"/>
                <w:szCs w:val="22"/>
              </w:rPr>
            </w:pPr>
            <w:r w:rsidRPr="00E12064">
              <w:rPr>
                <w:sz w:val="22"/>
                <w:szCs w:val="22"/>
              </w:rPr>
              <w:t>5. Improved attendance and punctuality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0DB824" w14:textId="34D2A91F" w:rsidR="0052022D" w:rsidRPr="00AF2CAC" w:rsidRDefault="0052022D" w:rsidP="0052022D">
            <w:pPr>
              <w:pStyle w:val="TableRowCentered"/>
              <w:ind w:left="0" w:right="0"/>
              <w:jc w:val="left"/>
              <w:rPr>
                <w:sz w:val="22"/>
                <w:szCs w:val="22"/>
              </w:rPr>
            </w:pPr>
            <w:r w:rsidRPr="00E12064">
              <w:rPr>
                <w:sz w:val="22"/>
                <w:szCs w:val="22"/>
              </w:rPr>
              <w:t>Disadvantaged pupils’ attendance rates are in line with or above 95%. Reduction in persistent absence and late arrivals. Improved parental engagement with attendance initiatives.</w:t>
            </w:r>
          </w:p>
        </w:tc>
      </w:tr>
      <w:tr w:rsidR="008E7232" w14:paraId="60F7F709" w14:textId="77777777" w:rsidTr="003317E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54B27" w14:textId="7A30C57D" w:rsidR="008E7232" w:rsidRPr="00AF2CAC" w:rsidRDefault="008E7232" w:rsidP="008E7232">
            <w:pPr>
              <w:pStyle w:val="TableRow"/>
              <w:ind w:left="0" w:right="0"/>
              <w:rPr>
                <w:sz w:val="22"/>
                <w:szCs w:val="22"/>
              </w:rPr>
            </w:pPr>
            <w:r w:rsidRPr="00E12064">
              <w:rPr>
                <w:sz w:val="22"/>
                <w:szCs w:val="22"/>
              </w:rPr>
              <w:t>6. Enhanced emotional regulation, resilience, and wellbeing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0EA43" w14:textId="2ACC2CAE" w:rsidR="008E7232" w:rsidRPr="00AF2CAC" w:rsidRDefault="008E7232" w:rsidP="008E7232">
            <w:pPr>
              <w:pStyle w:val="TableRowCentered"/>
              <w:ind w:left="0" w:right="0"/>
              <w:jc w:val="left"/>
              <w:rPr>
                <w:sz w:val="22"/>
                <w:szCs w:val="22"/>
              </w:rPr>
            </w:pPr>
            <w:r w:rsidRPr="00E12064">
              <w:rPr>
                <w:sz w:val="22"/>
                <w:szCs w:val="22"/>
              </w:rPr>
              <w:t>Fewer behaviour incidents, improved pupil wellbeing survey outcomes and positive pupil voice feedback. Identified pupils make measurable progress against SEMH support plans.</w:t>
            </w:r>
          </w:p>
        </w:tc>
      </w:tr>
      <w:tr w:rsidR="00722DCF" w14:paraId="50C71BA8" w14:textId="77777777" w:rsidTr="003317E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CA404" w14:textId="5F12BED4" w:rsidR="00722DCF" w:rsidRPr="00AF2CAC" w:rsidRDefault="00722DCF" w:rsidP="00722DCF">
            <w:pPr>
              <w:pStyle w:val="TableRow"/>
              <w:ind w:left="0" w:right="0"/>
              <w:rPr>
                <w:sz w:val="22"/>
                <w:szCs w:val="22"/>
              </w:rPr>
            </w:pPr>
            <w:r w:rsidRPr="00E12064">
              <w:rPr>
                <w:sz w:val="22"/>
                <w:szCs w:val="22"/>
              </w:rPr>
              <w:t>7. Greater parental engagement in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D2B68" w14:textId="6D2FA141" w:rsidR="00722DCF" w:rsidRPr="00AF2CAC" w:rsidRDefault="00722DCF" w:rsidP="00722DCF">
            <w:pPr>
              <w:pStyle w:val="TableRowCentered"/>
              <w:ind w:left="0" w:right="0"/>
              <w:jc w:val="left"/>
              <w:rPr>
                <w:sz w:val="22"/>
                <w:szCs w:val="22"/>
              </w:rPr>
            </w:pPr>
            <w:r w:rsidRPr="00E12064">
              <w:rPr>
                <w:sz w:val="22"/>
                <w:szCs w:val="22"/>
              </w:rPr>
              <w:t xml:space="preserve">Increased participation in parent workshops, improved frequency of home reading, and </w:t>
            </w:r>
            <w:r w:rsidRPr="00E12064">
              <w:rPr>
                <w:sz w:val="22"/>
                <w:szCs w:val="22"/>
              </w:rPr>
              <w:lastRenderedPageBreak/>
              <w:t>higher engagement with school events and communications.</w:t>
            </w:r>
          </w:p>
        </w:tc>
      </w:tr>
      <w:tr w:rsidR="00F5028D" w14:paraId="18779FDF" w14:textId="77777777" w:rsidTr="003317E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5DEA4" w14:textId="56F4FCE5" w:rsidR="00F5028D" w:rsidRPr="00AF2CAC" w:rsidRDefault="00F5028D" w:rsidP="00F5028D">
            <w:pPr>
              <w:pStyle w:val="TableRow"/>
              <w:ind w:left="0" w:right="0"/>
              <w:rPr>
                <w:sz w:val="22"/>
                <w:szCs w:val="22"/>
              </w:rPr>
            </w:pPr>
            <w:r w:rsidRPr="00E12064">
              <w:rPr>
                <w:sz w:val="22"/>
                <w:szCs w:val="22"/>
              </w:rPr>
              <w:lastRenderedPageBreak/>
              <w:t>8. Broadened cultural capital and enrichment access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AF076" w14:textId="0F96D2C2" w:rsidR="00F5028D" w:rsidRPr="00AF2CAC" w:rsidRDefault="00F5028D" w:rsidP="00F5028D">
            <w:pPr>
              <w:pStyle w:val="TableRowCentered"/>
              <w:ind w:left="0" w:right="0"/>
              <w:jc w:val="left"/>
              <w:rPr>
                <w:sz w:val="22"/>
                <w:szCs w:val="22"/>
              </w:rPr>
            </w:pPr>
            <w:r w:rsidRPr="00E12064">
              <w:rPr>
                <w:sz w:val="22"/>
                <w:szCs w:val="22"/>
              </w:rPr>
              <w:t>All disadvantaged pupils participate in at least one enrichment activity, educational visit, or club each term. Pupil voice indicates improved confidence and aspiration.</w:t>
            </w:r>
          </w:p>
        </w:tc>
      </w:tr>
      <w:tr w:rsidR="00115B9C" w14:paraId="349A2AA2" w14:textId="77777777" w:rsidTr="003317E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48160" w14:textId="4F295648" w:rsidR="00115B9C" w:rsidRPr="00AF2CAC" w:rsidRDefault="00115B9C" w:rsidP="00115B9C">
            <w:pPr>
              <w:pStyle w:val="TableRow"/>
              <w:ind w:left="0" w:right="0"/>
              <w:rPr>
                <w:sz w:val="22"/>
                <w:szCs w:val="22"/>
              </w:rPr>
            </w:pPr>
            <w:r w:rsidRPr="00E12064">
              <w:rPr>
                <w:sz w:val="22"/>
                <w:szCs w:val="22"/>
              </w:rPr>
              <w:t>9. Smooth and confident transitions between key stages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53F992" w14:textId="6FF16904" w:rsidR="00115B9C" w:rsidRPr="00AF2CAC" w:rsidRDefault="00115B9C" w:rsidP="00115B9C">
            <w:pPr>
              <w:pStyle w:val="TableRowCentered"/>
              <w:ind w:left="0" w:right="0"/>
              <w:jc w:val="left"/>
              <w:rPr>
                <w:sz w:val="22"/>
                <w:szCs w:val="22"/>
              </w:rPr>
            </w:pPr>
            <w:r w:rsidRPr="00E12064">
              <w:rPr>
                <w:sz w:val="22"/>
                <w:szCs w:val="22"/>
              </w:rPr>
              <w:t xml:space="preserve">Disadvantaged pupils maintain or accelerate progress during transitions (EYFS–KS1, KS1–KS2, KS2–KS3). </w:t>
            </w:r>
            <w:r w:rsidR="00896C8C">
              <w:rPr>
                <w:sz w:val="22"/>
                <w:szCs w:val="22"/>
              </w:rPr>
              <w:t>T</w:t>
            </w:r>
            <w:r w:rsidRPr="00E12064">
              <w:rPr>
                <w:sz w:val="22"/>
                <w:szCs w:val="22"/>
              </w:rPr>
              <w:t>eacher feedback indicate readiness for next phase.</w:t>
            </w:r>
          </w:p>
        </w:tc>
      </w:tr>
      <w:tr w:rsidR="00D60FED" w14:paraId="6955F306" w14:textId="77777777" w:rsidTr="00FD783B">
        <w:tc>
          <w:tcPr>
            <w:tcW w:w="94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BCB1EF" w14:textId="77777777" w:rsidR="00D60FED" w:rsidRPr="00E12064" w:rsidRDefault="00D60FED" w:rsidP="00D60FED">
            <w:pPr>
              <w:spacing w:after="160" w:line="259" w:lineRule="auto"/>
              <w:rPr>
                <w:b/>
                <w:bCs/>
                <w:sz w:val="22"/>
                <w:szCs w:val="22"/>
              </w:rPr>
            </w:pPr>
            <w:r w:rsidRPr="00E12064">
              <w:rPr>
                <w:b/>
                <w:bCs/>
                <w:sz w:val="22"/>
                <w:szCs w:val="22"/>
              </w:rPr>
              <w:t>How We Will Measure Success</w:t>
            </w:r>
          </w:p>
          <w:p w14:paraId="3302CBC2" w14:textId="77777777" w:rsidR="00D60FED" w:rsidRPr="00E12064" w:rsidRDefault="00D60FED" w:rsidP="00D60FED">
            <w:pPr>
              <w:spacing w:after="160" w:line="259" w:lineRule="auto"/>
              <w:rPr>
                <w:sz w:val="22"/>
                <w:szCs w:val="22"/>
              </w:rPr>
            </w:pPr>
            <w:r w:rsidRPr="00E12064">
              <w:rPr>
                <w:sz w:val="22"/>
                <w:szCs w:val="22"/>
              </w:rPr>
              <w:t>Our approach combines quantitative and qualitative monitoring to ensure a robust evaluation of impact:</w:t>
            </w:r>
          </w:p>
          <w:p w14:paraId="0D4F9238" w14:textId="77777777" w:rsidR="00D60FED" w:rsidRPr="00E12064" w:rsidRDefault="00D60FED" w:rsidP="00D60FED">
            <w:pPr>
              <w:spacing w:after="160" w:line="259" w:lineRule="auto"/>
              <w:rPr>
                <w:b/>
                <w:bCs/>
                <w:sz w:val="22"/>
                <w:szCs w:val="22"/>
              </w:rPr>
            </w:pPr>
            <w:r w:rsidRPr="00E12064">
              <w:rPr>
                <w:b/>
                <w:bCs/>
                <w:sz w:val="22"/>
                <w:szCs w:val="22"/>
              </w:rPr>
              <w:t>Quantitative Measures</w:t>
            </w:r>
          </w:p>
          <w:p w14:paraId="40A91F6C" w14:textId="5C039FB2"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Termly attainment and progress data for reading, writing, and mat</w:t>
            </w:r>
            <w:r w:rsidR="00683261">
              <w:rPr>
                <w:sz w:val="22"/>
                <w:szCs w:val="22"/>
              </w:rPr>
              <w:t>h</w:t>
            </w:r>
            <w:r w:rsidRPr="00E12064">
              <w:rPr>
                <w:sz w:val="22"/>
                <w:szCs w:val="22"/>
              </w:rPr>
              <w:t>s, compared against non-disadvantaged peers.</w:t>
            </w:r>
          </w:p>
          <w:p w14:paraId="33274B1A" w14:textId="78EB0454"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Phonics screening check results, EYFS profile outcomes and end</w:t>
            </w:r>
            <w:r w:rsidR="001536CD">
              <w:rPr>
                <w:sz w:val="22"/>
                <w:szCs w:val="22"/>
              </w:rPr>
              <w:t xml:space="preserve"> </w:t>
            </w:r>
            <w:r w:rsidRPr="00E12064">
              <w:rPr>
                <w:sz w:val="22"/>
                <w:szCs w:val="22"/>
              </w:rPr>
              <w:t>of</w:t>
            </w:r>
            <w:r w:rsidR="001536CD">
              <w:rPr>
                <w:sz w:val="22"/>
                <w:szCs w:val="22"/>
              </w:rPr>
              <w:t xml:space="preserve"> </w:t>
            </w:r>
            <w:r w:rsidRPr="00E12064">
              <w:rPr>
                <w:sz w:val="22"/>
                <w:szCs w:val="22"/>
              </w:rPr>
              <w:t>key</w:t>
            </w:r>
            <w:r w:rsidR="001536CD">
              <w:rPr>
                <w:sz w:val="22"/>
                <w:szCs w:val="22"/>
              </w:rPr>
              <w:t xml:space="preserve"> </w:t>
            </w:r>
            <w:r w:rsidRPr="00E12064">
              <w:rPr>
                <w:sz w:val="22"/>
                <w:szCs w:val="22"/>
              </w:rPr>
              <w:t>stage SATs data.</w:t>
            </w:r>
          </w:p>
          <w:p w14:paraId="0578E842" w14:textId="77777777"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Attendance and punctuality records, with a focus on persistent absence trends.</w:t>
            </w:r>
          </w:p>
          <w:p w14:paraId="0A72EE37" w14:textId="720C60FF"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 xml:space="preserve">Behaviour logs (number and type of incidents, </w:t>
            </w:r>
            <w:r w:rsidR="00250CB4" w:rsidRPr="00AF2CAC">
              <w:rPr>
                <w:sz w:val="22"/>
                <w:szCs w:val="22"/>
              </w:rPr>
              <w:t xml:space="preserve">suspensions </w:t>
            </w:r>
            <w:r w:rsidR="009A02FA" w:rsidRPr="00AF2CAC">
              <w:rPr>
                <w:sz w:val="22"/>
                <w:szCs w:val="22"/>
              </w:rPr>
              <w:t xml:space="preserve">/ </w:t>
            </w:r>
            <w:r w:rsidRPr="00E12064">
              <w:rPr>
                <w:sz w:val="22"/>
                <w:szCs w:val="22"/>
              </w:rPr>
              <w:t>exclusions).</w:t>
            </w:r>
          </w:p>
          <w:p w14:paraId="76297D55" w14:textId="77777777" w:rsidR="00D60FED" w:rsidRPr="00E12064" w:rsidRDefault="00D60FED" w:rsidP="00D60FED">
            <w:pPr>
              <w:spacing w:after="160" w:line="259" w:lineRule="auto"/>
              <w:rPr>
                <w:b/>
                <w:bCs/>
                <w:sz w:val="22"/>
                <w:szCs w:val="22"/>
              </w:rPr>
            </w:pPr>
            <w:r w:rsidRPr="00E12064">
              <w:rPr>
                <w:b/>
                <w:bCs/>
                <w:sz w:val="22"/>
                <w:szCs w:val="22"/>
              </w:rPr>
              <w:t>Qualitative Measures</w:t>
            </w:r>
          </w:p>
          <w:p w14:paraId="30BA1F6A" w14:textId="77777777"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Pupil voice interviews and surveys exploring attitudes to learning, wellbeing, and aspirations.</w:t>
            </w:r>
          </w:p>
          <w:p w14:paraId="6F53F0F5" w14:textId="20AF2462"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Parent feedback from workshops, meetings and surveys regarding engagement and support for learning at home.</w:t>
            </w:r>
          </w:p>
          <w:p w14:paraId="024FE3D7" w14:textId="7A1399B1"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Teacher observations and pastoral records showing improved confidence, participation and independence.</w:t>
            </w:r>
          </w:p>
          <w:p w14:paraId="4DE453E5" w14:textId="5CFC1030" w:rsidR="00D60FED" w:rsidRDefault="00D60FED" w:rsidP="00D60FED">
            <w:pPr>
              <w:numPr>
                <w:ilvl w:val="0"/>
                <w:numId w:val="33"/>
              </w:numPr>
              <w:suppressAutoHyphens w:val="0"/>
              <w:autoSpaceDN/>
              <w:spacing w:after="160" w:line="259" w:lineRule="auto"/>
              <w:rPr>
                <w:sz w:val="22"/>
                <w:szCs w:val="22"/>
              </w:rPr>
            </w:pPr>
            <w:r w:rsidRPr="00E12064">
              <w:rPr>
                <w:sz w:val="22"/>
                <w:szCs w:val="22"/>
              </w:rPr>
              <w:t>Case studies evidencing individual pupil progress in SEMH, attendance and enrichment participation.</w:t>
            </w:r>
          </w:p>
          <w:p w14:paraId="76CAECAA" w14:textId="77777777" w:rsidR="00052E80" w:rsidRDefault="00052E80" w:rsidP="00052E80">
            <w:pPr>
              <w:suppressAutoHyphens w:val="0"/>
              <w:autoSpaceDN/>
              <w:spacing w:after="160" w:line="259" w:lineRule="auto"/>
              <w:rPr>
                <w:sz w:val="22"/>
                <w:szCs w:val="22"/>
              </w:rPr>
            </w:pPr>
          </w:p>
          <w:p w14:paraId="58F8A15F" w14:textId="77777777" w:rsidR="00052E80" w:rsidRPr="00E12064" w:rsidRDefault="00052E80" w:rsidP="00052E80">
            <w:pPr>
              <w:suppressAutoHyphens w:val="0"/>
              <w:autoSpaceDN/>
              <w:spacing w:after="160" w:line="259" w:lineRule="auto"/>
              <w:rPr>
                <w:sz w:val="22"/>
                <w:szCs w:val="22"/>
              </w:rPr>
            </w:pPr>
          </w:p>
          <w:p w14:paraId="4B735927" w14:textId="77777777" w:rsidR="00D60FED" w:rsidRPr="00E12064" w:rsidRDefault="00D60FED" w:rsidP="00D60FED">
            <w:pPr>
              <w:spacing w:after="160" w:line="259" w:lineRule="auto"/>
              <w:rPr>
                <w:b/>
                <w:bCs/>
                <w:sz w:val="22"/>
                <w:szCs w:val="22"/>
              </w:rPr>
            </w:pPr>
            <w:r w:rsidRPr="00E12064">
              <w:rPr>
                <w:b/>
                <w:bCs/>
                <w:sz w:val="22"/>
                <w:szCs w:val="22"/>
              </w:rPr>
              <w:t>Monitoring and Evaluation</w:t>
            </w:r>
          </w:p>
          <w:p w14:paraId="232FF94C"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Premium impact will be reviewed termly by the senior leadership team and reported to governors.</w:t>
            </w:r>
          </w:p>
          <w:p w14:paraId="027BA112"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Data will inform ongoing adjustments to provision and targeted support.</w:t>
            </w:r>
          </w:p>
          <w:p w14:paraId="5BDED574"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The strategy’s overall effectiveness will be evaluated annually, with findings published on the school website in line with DfE requirements.</w:t>
            </w:r>
          </w:p>
          <w:p w14:paraId="0EAF998A"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progress meetings, attendance reviews, and inclusion team discussions will ensure that interventions remain responsive to need and evidence-based.</w:t>
            </w:r>
          </w:p>
          <w:p w14:paraId="1DC6A934" w14:textId="77777777" w:rsidR="00D60FED" w:rsidRPr="00AF2CAC" w:rsidRDefault="00D60FED" w:rsidP="00115B9C">
            <w:pPr>
              <w:pStyle w:val="TableRowCentered"/>
              <w:ind w:left="0" w:right="0"/>
              <w:jc w:val="left"/>
              <w:rPr>
                <w:sz w:val="22"/>
                <w:szCs w:val="22"/>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24547A1" w:rsidR="00E66558" w:rsidRDefault="009D71E8">
      <w:r>
        <w:t>Budgeted cost: £</w:t>
      </w:r>
      <w:r w:rsidR="0060114F">
        <w:t>32,000</w:t>
      </w:r>
    </w:p>
    <w:tbl>
      <w:tblPr>
        <w:tblW w:w="5000" w:type="pct"/>
        <w:tblCellMar>
          <w:left w:w="10" w:type="dxa"/>
          <w:right w:w="10" w:type="dxa"/>
        </w:tblCellMar>
        <w:tblLook w:val="04A0" w:firstRow="1" w:lastRow="0" w:firstColumn="1" w:lastColumn="0" w:noHBand="0" w:noVBand="1"/>
      </w:tblPr>
      <w:tblGrid>
        <w:gridCol w:w="3102"/>
        <w:gridCol w:w="3942"/>
        <w:gridCol w:w="2442"/>
      </w:tblGrid>
      <w:tr w:rsidR="00E66558" w14:paraId="2A7D5519" w14:textId="77777777" w:rsidTr="00A95E6E">
        <w:tc>
          <w:tcPr>
            <w:tcW w:w="310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394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44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4966A3" w14:paraId="2A7D551D" w14:textId="77777777" w:rsidTr="005574D5">
        <w:tc>
          <w:tcPr>
            <w:tcW w:w="948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1F371" w14:textId="020F7FC5" w:rsidR="004966A3" w:rsidRPr="00E12064" w:rsidRDefault="004966A3" w:rsidP="004966A3">
            <w:pPr>
              <w:spacing w:after="160" w:line="259" w:lineRule="auto"/>
              <w:rPr>
                <w:sz w:val="22"/>
                <w:szCs w:val="22"/>
              </w:rPr>
            </w:pPr>
            <w:r w:rsidRPr="00E12064">
              <w:rPr>
                <w:sz w:val="22"/>
                <w:szCs w:val="22"/>
              </w:rPr>
              <w:t xml:space="preserve">This section outlines </w:t>
            </w:r>
            <w:r w:rsidRPr="00250CB4">
              <w:rPr>
                <w:sz w:val="22"/>
                <w:szCs w:val="22"/>
              </w:rPr>
              <w:t>our</w:t>
            </w:r>
            <w:r w:rsidRPr="00E12064">
              <w:rPr>
                <w:sz w:val="22"/>
                <w:szCs w:val="22"/>
              </w:rPr>
              <w:t xml:space="preserve"> planned activity for the current academic year, structured according to the Education Endowment Foundation’s (EEF) three-tiered model:</w:t>
            </w:r>
          </w:p>
          <w:p w14:paraId="4EA5249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High-Quality Teaching</w:t>
            </w:r>
          </w:p>
          <w:p w14:paraId="3078CBE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Targeted Academic Support</w:t>
            </w:r>
          </w:p>
          <w:p w14:paraId="2A7D551C" w14:textId="650995D2" w:rsidR="004966A3" w:rsidRPr="00250CB4" w:rsidRDefault="004966A3" w:rsidP="004966A3">
            <w:pPr>
              <w:numPr>
                <w:ilvl w:val="0"/>
                <w:numId w:val="35"/>
              </w:numPr>
              <w:suppressAutoHyphens w:val="0"/>
              <w:autoSpaceDN/>
              <w:spacing w:after="160" w:line="259" w:lineRule="auto"/>
              <w:rPr>
                <w:sz w:val="22"/>
                <w:szCs w:val="22"/>
              </w:rPr>
            </w:pPr>
            <w:r w:rsidRPr="00E12064">
              <w:rPr>
                <w:sz w:val="22"/>
                <w:szCs w:val="22"/>
              </w:rPr>
              <w:t>Wider Strategies</w:t>
            </w:r>
          </w:p>
        </w:tc>
      </w:tr>
      <w:tr w:rsidR="00447FA9" w14:paraId="2A7D5521" w14:textId="77777777" w:rsidTr="00A95E6E">
        <w:tc>
          <w:tcPr>
            <w:tcW w:w="3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1E" w14:textId="1BFF6043" w:rsidR="00447FA9" w:rsidRPr="00250CB4" w:rsidRDefault="00447FA9" w:rsidP="00447FA9">
            <w:pPr>
              <w:pStyle w:val="TableRow"/>
              <w:ind w:left="0" w:right="0"/>
              <w:rPr>
                <w:i/>
                <w:sz w:val="22"/>
                <w:szCs w:val="22"/>
              </w:rPr>
            </w:pPr>
            <w:r w:rsidRPr="00E12064">
              <w:rPr>
                <w:sz w:val="22"/>
                <w:szCs w:val="22"/>
              </w:rPr>
              <w:t xml:space="preserve">Embed consistent, high-quality teaching of early reading and phonics through a validated </w:t>
            </w:r>
            <w:r w:rsidR="00F22A5E">
              <w:rPr>
                <w:sz w:val="22"/>
                <w:szCs w:val="22"/>
              </w:rPr>
              <w:t>S</w:t>
            </w:r>
            <w:r w:rsidR="005B4A67" w:rsidRPr="005B4A67">
              <w:rPr>
                <w:sz w:val="22"/>
                <w:szCs w:val="22"/>
              </w:rPr>
              <w:t xml:space="preserve">ystematic Synthetic Phonics </w:t>
            </w:r>
            <w:r w:rsidRPr="00E12064">
              <w:rPr>
                <w:sz w:val="22"/>
                <w:szCs w:val="22"/>
              </w:rPr>
              <w:t>programme.</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1F" w14:textId="729EEF2E" w:rsidR="00447FA9" w:rsidRPr="00250CB4" w:rsidRDefault="00447FA9" w:rsidP="00447FA9">
            <w:pPr>
              <w:pStyle w:val="TableRowCentered"/>
              <w:ind w:left="0" w:right="0"/>
              <w:jc w:val="left"/>
              <w:rPr>
                <w:sz w:val="22"/>
                <w:szCs w:val="22"/>
              </w:rPr>
            </w:pPr>
            <w:r w:rsidRPr="00E12064">
              <w:rPr>
                <w:sz w:val="22"/>
                <w:szCs w:val="22"/>
              </w:rPr>
              <w:t xml:space="preserve">EEF: </w:t>
            </w:r>
            <w:r w:rsidRPr="00E12064">
              <w:rPr>
                <w:i/>
                <w:iCs/>
                <w:sz w:val="22"/>
                <w:szCs w:val="22"/>
              </w:rPr>
              <w:t>Phonics (+5 months)</w:t>
            </w:r>
            <w:r w:rsidRPr="00E12064">
              <w:rPr>
                <w:sz w:val="22"/>
                <w:szCs w:val="22"/>
              </w:rPr>
              <w:t xml:space="preserve"> — Strong evidence that systematic, synthetic phonics has a high impact on reading outcomes, especially for disadvantaged pupils.</w:t>
            </w:r>
          </w:p>
        </w:tc>
        <w:tc>
          <w:tcPr>
            <w:tcW w:w="2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20" w14:textId="564AB5F7" w:rsidR="00447FA9" w:rsidRPr="00250CB4" w:rsidRDefault="00447FA9" w:rsidP="00447FA9">
            <w:pPr>
              <w:pStyle w:val="TableRowCentered"/>
              <w:ind w:left="0" w:right="0"/>
              <w:jc w:val="left"/>
              <w:rPr>
                <w:sz w:val="22"/>
                <w:szCs w:val="22"/>
              </w:rPr>
            </w:pPr>
            <w:r w:rsidRPr="00E12064">
              <w:rPr>
                <w:sz w:val="22"/>
                <w:szCs w:val="22"/>
              </w:rPr>
              <w:t>All pupils, particularly those from disadvantaged backgrounds, make accelerated progress in phonics and early reading. Increased proportion of pupils achieving expected standard in the Year 1 Phonics Screening Check.</w:t>
            </w:r>
          </w:p>
        </w:tc>
      </w:tr>
      <w:tr w:rsidR="00C314D8" w14:paraId="3143694C" w14:textId="77777777" w:rsidTr="00A95E6E">
        <w:tc>
          <w:tcPr>
            <w:tcW w:w="3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AAE92" w14:textId="44E0A665" w:rsidR="00C314D8" w:rsidRPr="00250CB4" w:rsidRDefault="00C314D8" w:rsidP="00C314D8">
            <w:pPr>
              <w:pStyle w:val="TableRow"/>
              <w:ind w:left="0" w:right="0"/>
              <w:rPr>
                <w:sz w:val="22"/>
                <w:szCs w:val="22"/>
              </w:rPr>
            </w:pPr>
            <w:r w:rsidRPr="00E12064">
              <w:rPr>
                <w:sz w:val="22"/>
                <w:szCs w:val="22"/>
              </w:rPr>
              <w:t xml:space="preserve">Enhance oracy and vocabulary </w:t>
            </w:r>
            <w:r w:rsidR="001B10E2">
              <w:rPr>
                <w:sz w:val="22"/>
                <w:szCs w:val="22"/>
              </w:rPr>
              <w:t xml:space="preserve">curriculum </w:t>
            </w:r>
            <w:r w:rsidRPr="00E12064">
              <w:rPr>
                <w:sz w:val="22"/>
                <w:szCs w:val="22"/>
              </w:rPr>
              <w:t>through explicit teaching and talk-rich environments.</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67F72B" w14:textId="645F6371" w:rsidR="00C314D8" w:rsidRPr="00250CB4" w:rsidRDefault="00C314D8" w:rsidP="00C314D8">
            <w:pPr>
              <w:pStyle w:val="TableRowCentered"/>
              <w:ind w:left="0" w:right="0"/>
              <w:jc w:val="left"/>
              <w:rPr>
                <w:sz w:val="22"/>
                <w:szCs w:val="22"/>
              </w:rPr>
            </w:pPr>
            <w:r w:rsidRPr="00E12064">
              <w:rPr>
                <w:sz w:val="22"/>
                <w:szCs w:val="22"/>
              </w:rPr>
              <w:t xml:space="preserve">EEF: </w:t>
            </w:r>
            <w:r w:rsidRPr="00E12064">
              <w:rPr>
                <w:i/>
                <w:iCs/>
                <w:sz w:val="22"/>
                <w:szCs w:val="22"/>
              </w:rPr>
              <w:t>Oral language interventions (+6 months)</w:t>
            </w:r>
            <w:r w:rsidRPr="00E12064">
              <w:rPr>
                <w:sz w:val="22"/>
                <w:szCs w:val="22"/>
              </w:rPr>
              <w:t xml:space="preserve"> — Explicit vocabulary teaching and structured talk have strong effects on literacy and comprehension.</w:t>
            </w:r>
          </w:p>
        </w:tc>
        <w:tc>
          <w:tcPr>
            <w:tcW w:w="2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22EA0" w14:textId="3A76D745" w:rsidR="00C314D8" w:rsidRPr="00250CB4" w:rsidRDefault="00C314D8" w:rsidP="00C314D8">
            <w:pPr>
              <w:pStyle w:val="TableRowCentered"/>
              <w:ind w:left="0" w:right="0"/>
              <w:jc w:val="left"/>
              <w:rPr>
                <w:sz w:val="22"/>
                <w:szCs w:val="22"/>
              </w:rPr>
            </w:pPr>
            <w:r w:rsidRPr="00E12064">
              <w:rPr>
                <w:sz w:val="22"/>
                <w:szCs w:val="22"/>
              </w:rPr>
              <w:t>Improved expressive and receptive language skills, closing early language gaps. Enhanced confidence in speaking and listening across subjects.</w:t>
            </w:r>
          </w:p>
        </w:tc>
      </w:tr>
      <w:tr w:rsidR="00695425" w14:paraId="1A470903" w14:textId="77777777" w:rsidTr="00A95E6E">
        <w:tc>
          <w:tcPr>
            <w:tcW w:w="3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87E09" w14:textId="02586E6A" w:rsidR="00695425" w:rsidRPr="00250CB4" w:rsidRDefault="00695425" w:rsidP="00695425">
            <w:pPr>
              <w:pStyle w:val="TableRow"/>
              <w:ind w:left="0" w:right="0"/>
              <w:rPr>
                <w:sz w:val="22"/>
                <w:szCs w:val="22"/>
              </w:rPr>
            </w:pPr>
            <w:r w:rsidRPr="00E12064">
              <w:rPr>
                <w:sz w:val="22"/>
                <w:szCs w:val="22"/>
              </w:rPr>
              <w:t>Implement high-quality formative assessment and responsive teaching.</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B7D092" w14:textId="15907A27" w:rsidR="00695425" w:rsidRPr="00250CB4" w:rsidRDefault="00695425" w:rsidP="00695425">
            <w:pPr>
              <w:pStyle w:val="TableRowCentered"/>
              <w:ind w:left="0" w:right="0"/>
              <w:jc w:val="left"/>
              <w:rPr>
                <w:sz w:val="22"/>
                <w:szCs w:val="22"/>
              </w:rPr>
            </w:pPr>
            <w:r w:rsidRPr="00E12064">
              <w:rPr>
                <w:sz w:val="22"/>
                <w:szCs w:val="22"/>
              </w:rPr>
              <w:t xml:space="preserve">EEF: </w:t>
            </w:r>
            <w:r w:rsidRPr="00E12064">
              <w:rPr>
                <w:i/>
                <w:iCs/>
                <w:sz w:val="22"/>
                <w:szCs w:val="22"/>
              </w:rPr>
              <w:t>Feedback (+6 months)</w:t>
            </w:r>
            <w:r w:rsidRPr="00E12064">
              <w:rPr>
                <w:sz w:val="22"/>
                <w:szCs w:val="22"/>
              </w:rPr>
              <w:t xml:space="preserve"> — Effective use of assessment and feedback drives progress and supports pupil understanding.</w:t>
            </w:r>
          </w:p>
        </w:tc>
        <w:tc>
          <w:tcPr>
            <w:tcW w:w="2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95ECE" w14:textId="62AAF300" w:rsidR="00695425" w:rsidRPr="00250CB4" w:rsidRDefault="00695425" w:rsidP="00695425">
            <w:pPr>
              <w:pStyle w:val="TableRowCentered"/>
              <w:ind w:left="0" w:right="0"/>
              <w:jc w:val="left"/>
              <w:rPr>
                <w:sz w:val="22"/>
                <w:szCs w:val="22"/>
              </w:rPr>
            </w:pPr>
            <w:r w:rsidRPr="00E12064">
              <w:rPr>
                <w:sz w:val="22"/>
                <w:szCs w:val="22"/>
              </w:rPr>
              <w:t>Teaching is adaptive and responsive to need; misconceptions are addressed promptly, leading to improved progress and attainment.</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3445FEF8" w:rsidR="00E66558" w:rsidRDefault="009D71E8">
      <w:r>
        <w:t>Budgeted cost: £</w:t>
      </w:r>
      <w:r w:rsidR="0060114F">
        <w:t>9,500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F2CD0" w14:paraId="2A7D552C" w14:textId="77777777" w:rsidTr="005D1AE3">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29" w14:textId="5945298F" w:rsidR="00EF2CD0" w:rsidRPr="00250CB4" w:rsidRDefault="00EF2CD0" w:rsidP="00EF2CD0">
            <w:pPr>
              <w:pStyle w:val="TableRow"/>
              <w:ind w:left="0" w:right="0"/>
              <w:rPr>
                <w:sz w:val="22"/>
                <w:szCs w:val="22"/>
              </w:rPr>
            </w:pPr>
            <w:r w:rsidRPr="00E12064">
              <w:rPr>
                <w:sz w:val="22"/>
                <w:szCs w:val="22"/>
              </w:rPr>
              <w:t>Provide targeted small-group tuition in reading, writing, and maths for pupils at risk of falling behind.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2A" w14:textId="567635AE" w:rsidR="00EF2CD0" w:rsidRPr="00250CB4" w:rsidRDefault="00EF2CD0" w:rsidP="00EF2CD0">
            <w:pPr>
              <w:pStyle w:val="TableRowCentered"/>
              <w:ind w:left="0" w:right="0"/>
              <w:jc w:val="left"/>
              <w:rPr>
                <w:sz w:val="22"/>
                <w:szCs w:val="22"/>
              </w:rPr>
            </w:pPr>
            <w:r w:rsidRPr="00E12064">
              <w:rPr>
                <w:sz w:val="22"/>
                <w:szCs w:val="22"/>
              </w:rPr>
              <w:t xml:space="preserve">EEF: </w:t>
            </w:r>
            <w:r w:rsidRPr="00E12064">
              <w:rPr>
                <w:i/>
                <w:iCs/>
                <w:sz w:val="22"/>
                <w:szCs w:val="22"/>
              </w:rPr>
              <w:t>Small group tuition (+4 months)</w:t>
            </w:r>
            <w:r w:rsidRPr="00E12064">
              <w:rPr>
                <w:sz w:val="22"/>
                <w:szCs w:val="22"/>
              </w:rPr>
              <w:t xml:space="preserve"> — Structured, short-term interventions have proven effectiveness for catch-up.</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2B" w14:textId="0FF646B4" w:rsidR="00EF2CD0" w:rsidRPr="00250CB4" w:rsidRDefault="00EF2CD0" w:rsidP="00EF2CD0">
            <w:pPr>
              <w:pStyle w:val="TableRowCentered"/>
              <w:ind w:left="0" w:right="0"/>
              <w:jc w:val="left"/>
              <w:rPr>
                <w:sz w:val="22"/>
                <w:szCs w:val="22"/>
              </w:rPr>
            </w:pPr>
            <w:r w:rsidRPr="00E12064">
              <w:rPr>
                <w:sz w:val="22"/>
                <w:szCs w:val="22"/>
              </w:rPr>
              <w:t>Accelerated progress for targeted disadvantaged pupils; improved attainment in key stage assessments.</w:t>
            </w:r>
          </w:p>
        </w:tc>
      </w:tr>
      <w:tr w:rsidR="00860607" w14:paraId="2A7D5530" w14:textId="77777777" w:rsidTr="004453A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2D" w14:textId="537073CA" w:rsidR="00860607" w:rsidRPr="00250CB4" w:rsidRDefault="00860607" w:rsidP="00860607">
            <w:pPr>
              <w:pStyle w:val="TableRow"/>
              <w:ind w:left="0" w:right="0"/>
              <w:rPr>
                <w:i/>
                <w:sz w:val="22"/>
                <w:szCs w:val="22"/>
              </w:rPr>
            </w:pPr>
            <w:r w:rsidRPr="00E12064">
              <w:rPr>
                <w:sz w:val="22"/>
                <w:szCs w:val="22"/>
              </w:rPr>
              <w:t>Deliver 1:1 reading support and phonics interventions using trained TAs and reading volunteers.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2E" w14:textId="1C16F37D" w:rsidR="00860607" w:rsidRPr="00250CB4" w:rsidRDefault="00860607" w:rsidP="00860607">
            <w:pPr>
              <w:pStyle w:val="TableRowCentered"/>
              <w:ind w:left="0" w:right="0"/>
              <w:jc w:val="left"/>
              <w:rPr>
                <w:sz w:val="22"/>
                <w:szCs w:val="22"/>
              </w:rPr>
            </w:pPr>
            <w:r w:rsidRPr="00E12064">
              <w:rPr>
                <w:sz w:val="22"/>
                <w:szCs w:val="22"/>
              </w:rPr>
              <w:t xml:space="preserve">EEF: </w:t>
            </w:r>
            <w:r w:rsidRPr="00E12064">
              <w:rPr>
                <w:i/>
                <w:iCs/>
                <w:sz w:val="22"/>
                <w:szCs w:val="22"/>
              </w:rPr>
              <w:t>Reading comprehension strategies (+6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2F" w14:textId="3787B37D" w:rsidR="00860607" w:rsidRPr="00250CB4" w:rsidRDefault="00860607" w:rsidP="00860607">
            <w:pPr>
              <w:pStyle w:val="TableRowCentered"/>
              <w:ind w:left="0" w:right="0"/>
              <w:jc w:val="left"/>
              <w:rPr>
                <w:sz w:val="22"/>
                <w:szCs w:val="22"/>
              </w:rPr>
            </w:pPr>
            <w:r w:rsidRPr="00E12064">
              <w:rPr>
                <w:sz w:val="22"/>
                <w:szCs w:val="22"/>
              </w:rPr>
              <w:t>Increased fluency and comprehension; higher proportion of disadvantaged pupils achieving age-related expectations in reading.</w:t>
            </w:r>
          </w:p>
        </w:tc>
      </w:tr>
      <w:tr w:rsidR="00F22271" w14:paraId="0E9EB142" w14:textId="77777777" w:rsidTr="004453A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9C831" w14:textId="6DFB253A" w:rsidR="00F22271" w:rsidRPr="00250CB4" w:rsidRDefault="00F22271" w:rsidP="00F22271">
            <w:pPr>
              <w:pStyle w:val="TableRow"/>
              <w:ind w:left="0" w:right="0"/>
              <w:rPr>
                <w:sz w:val="22"/>
                <w:szCs w:val="22"/>
              </w:rPr>
            </w:pPr>
            <w:r w:rsidRPr="00E12064">
              <w:rPr>
                <w:sz w:val="22"/>
                <w:szCs w:val="22"/>
              </w:rPr>
              <w:t xml:space="preserve">Provide speech and language intervention programmes </w:t>
            </w:r>
            <w:r w:rsidR="00A95E6E">
              <w:rPr>
                <w:sz w:val="22"/>
                <w:szCs w:val="22"/>
              </w:rPr>
              <w:t xml:space="preserve">TalkBoost and SHREC Strategy for high-quality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1C4A9" w14:textId="010B024A" w:rsidR="00F22271" w:rsidRPr="00250CB4" w:rsidRDefault="00F22271" w:rsidP="00F22271">
            <w:pPr>
              <w:pStyle w:val="TableRowCentered"/>
              <w:ind w:left="0" w:right="0"/>
              <w:jc w:val="left"/>
              <w:rPr>
                <w:sz w:val="22"/>
                <w:szCs w:val="22"/>
              </w:rPr>
            </w:pPr>
            <w:r w:rsidRPr="00E12064">
              <w:rPr>
                <w:sz w:val="22"/>
                <w:szCs w:val="22"/>
              </w:rPr>
              <w:t xml:space="preserve">EEF: </w:t>
            </w:r>
            <w:r w:rsidRPr="00E12064">
              <w:rPr>
                <w:i/>
                <w:iCs/>
                <w:sz w:val="22"/>
                <w:szCs w:val="22"/>
              </w:rPr>
              <w:t>Early years interventions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25E77" w14:textId="634161FB" w:rsidR="00F22271" w:rsidRPr="00250CB4" w:rsidRDefault="00F22271" w:rsidP="00F22271">
            <w:pPr>
              <w:pStyle w:val="TableRowCentered"/>
              <w:ind w:left="0" w:right="0"/>
              <w:jc w:val="left"/>
              <w:rPr>
                <w:sz w:val="22"/>
                <w:szCs w:val="22"/>
              </w:rPr>
            </w:pPr>
            <w:r w:rsidRPr="00E12064">
              <w:rPr>
                <w:sz w:val="22"/>
                <w:szCs w:val="22"/>
              </w:rPr>
              <w:t>Narrowed gaps in vocabulary, listening, and attention skills by end of EYFS/KS1.</w:t>
            </w:r>
          </w:p>
        </w:tc>
      </w:tr>
      <w:tr w:rsidR="00F84991" w14:paraId="0EBB9EFD" w14:textId="77777777" w:rsidTr="004453A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D585CC" w14:textId="69FBD6F3" w:rsidR="00F84991" w:rsidRPr="00250CB4" w:rsidRDefault="00F84991" w:rsidP="00F84991">
            <w:pPr>
              <w:pStyle w:val="TableRow"/>
              <w:ind w:left="0" w:right="0"/>
              <w:rPr>
                <w:sz w:val="22"/>
                <w:szCs w:val="22"/>
              </w:rPr>
            </w:pPr>
            <w:r w:rsidRPr="00E12064">
              <w:rPr>
                <w:sz w:val="22"/>
                <w:szCs w:val="22"/>
              </w:rPr>
              <w:t>Offer targeted maths fluency interventions and reasoning support for identified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7ACBDB" w14:textId="7D721F43" w:rsidR="00F84991" w:rsidRPr="00250CB4" w:rsidRDefault="00F84991" w:rsidP="00F84991">
            <w:pPr>
              <w:pStyle w:val="TableRowCentered"/>
              <w:ind w:left="0" w:right="0"/>
              <w:jc w:val="left"/>
              <w:rPr>
                <w:sz w:val="22"/>
                <w:szCs w:val="22"/>
              </w:rPr>
            </w:pPr>
            <w:r w:rsidRPr="00E12064">
              <w:rPr>
                <w:sz w:val="22"/>
                <w:szCs w:val="22"/>
              </w:rPr>
              <w:t xml:space="preserve">EEF: </w:t>
            </w:r>
            <w:r w:rsidRPr="00E12064">
              <w:rPr>
                <w:i/>
                <w:iCs/>
                <w:sz w:val="22"/>
                <w:szCs w:val="22"/>
              </w:rPr>
              <w:t>Mastery learning (+5 months)</w:t>
            </w:r>
            <w:r w:rsidRPr="00E12064">
              <w:rPr>
                <w:sz w:val="22"/>
                <w:szCs w:val="22"/>
              </w:rPr>
              <w:t xml:space="preserve"> — Systematic fluency practice and reasoning tasks improve conceptual understanding.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B8E36" w14:textId="1E263844" w:rsidR="00F84991" w:rsidRPr="00250CB4" w:rsidRDefault="00F84991" w:rsidP="00F84991">
            <w:pPr>
              <w:pStyle w:val="TableRowCentered"/>
              <w:ind w:left="0" w:right="0"/>
              <w:jc w:val="left"/>
              <w:rPr>
                <w:sz w:val="22"/>
                <w:szCs w:val="22"/>
              </w:rPr>
            </w:pPr>
            <w:r w:rsidRPr="00E12064">
              <w:rPr>
                <w:sz w:val="22"/>
                <w:szCs w:val="22"/>
              </w:rPr>
              <w:t>Improved recall, confidence, and problem-solving in maths.</w:t>
            </w:r>
          </w:p>
        </w:tc>
      </w:tr>
      <w:tr w:rsidR="00D01F7E" w14:paraId="1E4C048F" w14:textId="77777777" w:rsidTr="004453A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26597" w14:textId="4B0AFE5E" w:rsidR="00D01F7E" w:rsidRPr="00250CB4" w:rsidRDefault="00D01F7E" w:rsidP="00D01F7E">
            <w:pPr>
              <w:pStyle w:val="TableRow"/>
              <w:ind w:left="0" w:right="0"/>
              <w:rPr>
                <w:sz w:val="22"/>
                <w:szCs w:val="22"/>
              </w:rPr>
            </w:pPr>
            <w:r w:rsidRPr="00E12064">
              <w:rPr>
                <w:sz w:val="22"/>
                <w:szCs w:val="22"/>
              </w:rPr>
              <w:t>Provide additional support for pupils with overlapping disadvantage (e.g., Pupil Premium + SEND/EAL).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B01105" w14:textId="4394CFA9" w:rsidR="00D01F7E" w:rsidRPr="00250CB4" w:rsidRDefault="00D01F7E" w:rsidP="00D01F7E">
            <w:pPr>
              <w:pStyle w:val="TableRowCentered"/>
              <w:ind w:left="0" w:right="0"/>
              <w:jc w:val="left"/>
              <w:rPr>
                <w:sz w:val="22"/>
                <w:szCs w:val="22"/>
              </w:rPr>
            </w:pPr>
            <w:r w:rsidRPr="00E12064">
              <w:rPr>
                <w:sz w:val="22"/>
                <w:szCs w:val="22"/>
              </w:rPr>
              <w:t xml:space="preserve">EEF: </w:t>
            </w:r>
            <w:r w:rsidRPr="00E12064">
              <w:rPr>
                <w:i/>
                <w:iCs/>
                <w:sz w:val="22"/>
                <w:szCs w:val="22"/>
              </w:rPr>
              <w:t xml:space="preserve">Individualised </w:t>
            </w:r>
            <w:r w:rsidR="00342E61">
              <w:rPr>
                <w:i/>
                <w:iCs/>
                <w:sz w:val="22"/>
                <w:szCs w:val="22"/>
              </w:rPr>
              <w:t>teaching</w:t>
            </w:r>
            <w:r w:rsidRPr="00E12064">
              <w:rPr>
                <w:i/>
                <w:iCs/>
                <w:sz w:val="22"/>
                <w:szCs w:val="22"/>
              </w:rPr>
              <w:t xml:space="preserve"> (+4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89CB61" w14:textId="7D0D6E8E" w:rsidR="00D01F7E" w:rsidRPr="00250CB4" w:rsidRDefault="00D01F7E" w:rsidP="00D01F7E">
            <w:pPr>
              <w:pStyle w:val="TableRowCentered"/>
              <w:ind w:left="0" w:right="0"/>
              <w:jc w:val="left"/>
              <w:rPr>
                <w:sz w:val="22"/>
                <w:szCs w:val="22"/>
              </w:rPr>
            </w:pPr>
            <w:r w:rsidRPr="00E12064">
              <w:rPr>
                <w:sz w:val="22"/>
                <w:szCs w:val="22"/>
              </w:rPr>
              <w:t>Improved access to learning through adaptive intervention and reduced compounding barriers.</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F068D16" w:rsidR="00E66558" w:rsidRDefault="009D71E8">
      <w:pPr>
        <w:spacing w:before="240" w:after="120"/>
      </w:pPr>
      <w:r>
        <w:t>Budgeted cost: £</w:t>
      </w:r>
      <w:r w:rsidR="0060114F">
        <w:t>8,495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AC611C" w14:paraId="2A7D553B" w14:textId="77777777" w:rsidTr="003C53C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38" w14:textId="094D72C5" w:rsidR="00AC611C" w:rsidRPr="00250CB4" w:rsidRDefault="00AC611C" w:rsidP="00AC611C">
            <w:pPr>
              <w:pStyle w:val="TableRow"/>
              <w:ind w:left="0" w:right="0"/>
              <w:rPr>
                <w:sz w:val="22"/>
                <w:szCs w:val="22"/>
              </w:rPr>
            </w:pPr>
            <w:r w:rsidRPr="00E12064">
              <w:rPr>
                <w:sz w:val="22"/>
                <w:szCs w:val="22"/>
              </w:rPr>
              <w:t>Strengthen pastoral and nurture provision to support SEMH needs (e.g., ELSA, mentoring, nurture groups).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39" w14:textId="2A9FA5A9" w:rsidR="00AC611C" w:rsidRPr="00250CB4" w:rsidRDefault="00AC611C" w:rsidP="00AC611C">
            <w:pPr>
              <w:pStyle w:val="TableRowCentered"/>
              <w:ind w:left="0" w:right="0"/>
              <w:jc w:val="left"/>
              <w:rPr>
                <w:sz w:val="22"/>
                <w:szCs w:val="22"/>
              </w:rPr>
            </w:pPr>
            <w:r w:rsidRPr="00E12064">
              <w:rPr>
                <w:sz w:val="22"/>
                <w:szCs w:val="22"/>
              </w:rPr>
              <w:t xml:space="preserve">EEF: </w:t>
            </w:r>
            <w:r w:rsidRPr="00E12064">
              <w:rPr>
                <w:i/>
                <w:iCs/>
                <w:sz w:val="22"/>
                <w:szCs w:val="22"/>
              </w:rPr>
              <w:t>Social and emotional learning (+4 months)</w:t>
            </w:r>
            <w:r w:rsidRPr="00E12064">
              <w:rPr>
                <w:sz w:val="22"/>
                <w:szCs w:val="22"/>
              </w:rPr>
              <w:t xml:space="preserve"> — S</w:t>
            </w:r>
            <w:r w:rsidR="00404E9D">
              <w:rPr>
                <w:sz w:val="22"/>
                <w:szCs w:val="22"/>
              </w:rPr>
              <w:t xml:space="preserve">ocial and </w:t>
            </w:r>
            <w:r w:rsidRPr="00E12064">
              <w:rPr>
                <w:sz w:val="22"/>
                <w:szCs w:val="22"/>
              </w:rPr>
              <w:t>E</w:t>
            </w:r>
            <w:r w:rsidR="00404E9D">
              <w:rPr>
                <w:sz w:val="22"/>
                <w:szCs w:val="22"/>
              </w:rPr>
              <w:t xml:space="preserve">motional </w:t>
            </w:r>
            <w:r w:rsidRPr="00E12064">
              <w:rPr>
                <w:sz w:val="22"/>
                <w:szCs w:val="22"/>
              </w:rPr>
              <w:t>L</w:t>
            </w:r>
            <w:r w:rsidR="00404E9D">
              <w:rPr>
                <w:sz w:val="22"/>
                <w:szCs w:val="22"/>
              </w:rPr>
              <w:t>earning</w:t>
            </w:r>
            <w:r w:rsidRPr="00E12064">
              <w:rPr>
                <w:sz w:val="22"/>
                <w:szCs w:val="22"/>
              </w:rPr>
              <w:t xml:space="preserve"> interventions improve wellbeing and learning behaviours.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3A" w14:textId="470CA086" w:rsidR="00AC611C" w:rsidRPr="00250CB4" w:rsidRDefault="00AC611C" w:rsidP="00AC611C">
            <w:pPr>
              <w:pStyle w:val="TableRowCentered"/>
              <w:ind w:left="0" w:right="0"/>
              <w:jc w:val="left"/>
              <w:rPr>
                <w:sz w:val="22"/>
                <w:szCs w:val="22"/>
              </w:rPr>
            </w:pPr>
            <w:r w:rsidRPr="00E12064">
              <w:rPr>
                <w:sz w:val="22"/>
                <w:szCs w:val="22"/>
              </w:rPr>
              <w:t>Improved emotional regulation, engagement and attendance; reduction in behaviour incidents and exclusions.</w:t>
            </w:r>
          </w:p>
        </w:tc>
      </w:tr>
      <w:tr w:rsidR="003C6D11" w14:paraId="2A7D553F" w14:textId="77777777" w:rsidTr="009641DB">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3C" w14:textId="416A81DD" w:rsidR="003C6D11" w:rsidRPr="00250CB4" w:rsidRDefault="003C6D11" w:rsidP="003C6D11">
            <w:pPr>
              <w:pStyle w:val="TableRow"/>
              <w:ind w:left="0" w:right="0"/>
              <w:rPr>
                <w:i/>
                <w:sz w:val="22"/>
                <w:szCs w:val="22"/>
              </w:rPr>
            </w:pPr>
            <w:r w:rsidRPr="00E12064">
              <w:rPr>
                <w:sz w:val="22"/>
                <w:szCs w:val="22"/>
              </w:rPr>
              <w:lastRenderedPageBreak/>
              <w:t>Implement attendance strategy including first-day response, family liaison, and reward systems.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3D" w14:textId="2E04CB16" w:rsidR="003C6D11" w:rsidRPr="00250CB4" w:rsidRDefault="003C6D11" w:rsidP="003C6D11">
            <w:pPr>
              <w:pStyle w:val="TableRowCentered"/>
              <w:ind w:left="0" w:right="0"/>
              <w:jc w:val="left"/>
              <w:rPr>
                <w:sz w:val="22"/>
                <w:szCs w:val="22"/>
              </w:rPr>
            </w:pPr>
            <w:r w:rsidRPr="00E12064">
              <w:rPr>
                <w:sz w:val="22"/>
                <w:szCs w:val="22"/>
              </w:rPr>
              <w:t xml:space="preserve">DfE: </w:t>
            </w:r>
            <w:r w:rsidRPr="00E12064">
              <w:rPr>
                <w:i/>
                <w:iCs/>
                <w:sz w:val="22"/>
                <w:szCs w:val="22"/>
              </w:rPr>
              <w:t>Improving school attendance: support for schools and LAs (2022)</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53E" w14:textId="08EFCFA1" w:rsidR="003C6D11" w:rsidRPr="00250CB4" w:rsidRDefault="003C6D11" w:rsidP="003C6D11">
            <w:pPr>
              <w:pStyle w:val="TableRowCentered"/>
              <w:ind w:left="0" w:right="0"/>
              <w:jc w:val="left"/>
              <w:rPr>
                <w:sz w:val="22"/>
                <w:szCs w:val="22"/>
              </w:rPr>
            </w:pPr>
            <w:r w:rsidRPr="00E12064">
              <w:rPr>
                <w:sz w:val="22"/>
                <w:szCs w:val="22"/>
              </w:rPr>
              <w:t>Improved attendance and punctuality among disadvantaged pupils; persistent absence reduced year-on-year.</w:t>
            </w:r>
          </w:p>
        </w:tc>
      </w:tr>
      <w:tr w:rsidR="009211D7" w14:paraId="7A02F36F" w14:textId="77777777" w:rsidTr="009641DB">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DF2DC" w14:textId="0DFC8BD0" w:rsidR="009211D7" w:rsidRPr="00250CB4" w:rsidRDefault="009211D7" w:rsidP="009211D7">
            <w:pPr>
              <w:pStyle w:val="TableRow"/>
              <w:ind w:left="0" w:right="0"/>
              <w:rPr>
                <w:sz w:val="22"/>
                <w:szCs w:val="22"/>
              </w:rPr>
            </w:pPr>
            <w:r w:rsidRPr="00E12064">
              <w:rPr>
                <w:sz w:val="22"/>
                <w:szCs w:val="22"/>
              </w:rPr>
              <w:t xml:space="preserve">Develop parental engagement programmes including reading workshops, </w:t>
            </w:r>
            <w:r w:rsidR="00250CB4" w:rsidRPr="00250CB4">
              <w:rPr>
                <w:sz w:val="22"/>
                <w:szCs w:val="22"/>
              </w:rPr>
              <w:t>stay and read sessions</w:t>
            </w:r>
            <w:r w:rsidRPr="00E12064">
              <w:rPr>
                <w:sz w:val="22"/>
                <w:szCs w:val="22"/>
              </w:rPr>
              <w:t>, and communication support.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AC5BA" w14:textId="2AD2C153" w:rsidR="009211D7" w:rsidRPr="00250CB4" w:rsidRDefault="009211D7" w:rsidP="009211D7">
            <w:pPr>
              <w:pStyle w:val="TableRowCentered"/>
              <w:ind w:left="0" w:right="0"/>
              <w:jc w:val="left"/>
              <w:rPr>
                <w:sz w:val="22"/>
                <w:szCs w:val="22"/>
              </w:rPr>
            </w:pPr>
            <w:r w:rsidRPr="00E12064">
              <w:rPr>
                <w:sz w:val="22"/>
                <w:szCs w:val="22"/>
              </w:rPr>
              <w:t xml:space="preserve">EEF: </w:t>
            </w:r>
            <w:r w:rsidRPr="00E12064">
              <w:rPr>
                <w:i/>
                <w:iCs/>
                <w:sz w:val="22"/>
                <w:szCs w:val="22"/>
              </w:rPr>
              <w:t>Parental engagement (+4 months)</w:t>
            </w:r>
            <w:r w:rsidRPr="00E12064">
              <w:rPr>
                <w:sz w:val="22"/>
                <w:szCs w:val="22"/>
              </w:rPr>
              <w:t xml:space="preserve"> — Collaborative approaches between home and school improve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A04850" w14:textId="724F614B" w:rsidR="009211D7" w:rsidRPr="00250CB4" w:rsidRDefault="009211D7" w:rsidP="009211D7">
            <w:pPr>
              <w:pStyle w:val="TableRowCentered"/>
              <w:ind w:left="0" w:right="0"/>
              <w:jc w:val="left"/>
              <w:rPr>
                <w:sz w:val="22"/>
                <w:szCs w:val="22"/>
              </w:rPr>
            </w:pPr>
            <w:r w:rsidRPr="00E12064">
              <w:rPr>
                <w:sz w:val="22"/>
                <w:szCs w:val="22"/>
              </w:rPr>
              <w:t>Stronger home-school relationships; parents equipped to support reading and learning at home.</w:t>
            </w:r>
          </w:p>
        </w:tc>
      </w:tr>
      <w:tr w:rsidR="00911A47" w14:paraId="3A00F83A" w14:textId="77777777" w:rsidTr="009641DB">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368C0" w14:textId="1479B5F0" w:rsidR="00911A47" w:rsidRPr="00250CB4" w:rsidRDefault="00911A47" w:rsidP="00911A47">
            <w:pPr>
              <w:pStyle w:val="TableRow"/>
              <w:ind w:left="0" w:right="0"/>
              <w:rPr>
                <w:sz w:val="22"/>
                <w:szCs w:val="22"/>
              </w:rPr>
            </w:pPr>
            <w:r w:rsidRPr="00E12064">
              <w:rPr>
                <w:sz w:val="22"/>
                <w:szCs w:val="22"/>
              </w:rPr>
              <w:t>Ensure full access to enrichment opportunities, trips, and clubs for disadvantaged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65ED3" w14:textId="1C456DFD" w:rsidR="00911A47" w:rsidRPr="00250CB4" w:rsidRDefault="00911A47" w:rsidP="00911A47">
            <w:pPr>
              <w:pStyle w:val="TableRowCentered"/>
              <w:ind w:left="0" w:right="0"/>
              <w:jc w:val="left"/>
              <w:rPr>
                <w:sz w:val="22"/>
                <w:szCs w:val="22"/>
              </w:rPr>
            </w:pPr>
            <w:r w:rsidRPr="00E12064">
              <w:rPr>
                <w:sz w:val="22"/>
                <w:szCs w:val="22"/>
              </w:rPr>
              <w:t xml:space="preserve">EEF: </w:t>
            </w:r>
            <w:r w:rsidRPr="00E12064">
              <w:rPr>
                <w:i/>
                <w:iCs/>
                <w:sz w:val="22"/>
                <w:szCs w:val="22"/>
              </w:rPr>
              <w:t>Arts participation (+3 months)</w:t>
            </w:r>
            <w:r w:rsidRPr="00E12064">
              <w:rPr>
                <w:sz w:val="22"/>
                <w:szCs w:val="22"/>
              </w:rPr>
              <w:t xml:space="preserve"> — Enrichment improves engagement, motivation, and cultural capital.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08CA8" w14:textId="2E99466C" w:rsidR="00911A47" w:rsidRPr="00250CB4" w:rsidRDefault="00911A47" w:rsidP="00911A47">
            <w:pPr>
              <w:pStyle w:val="TableRowCentered"/>
              <w:ind w:left="0" w:right="0"/>
              <w:jc w:val="left"/>
              <w:rPr>
                <w:sz w:val="22"/>
                <w:szCs w:val="22"/>
              </w:rPr>
            </w:pPr>
            <w:r w:rsidRPr="00E12064">
              <w:rPr>
                <w:sz w:val="22"/>
                <w:szCs w:val="22"/>
              </w:rPr>
              <w:t>All disadvantaged pupils access at least one enrichment opportunity per term, enhancing confidence and aspiration.</w:t>
            </w:r>
          </w:p>
        </w:tc>
      </w:tr>
      <w:tr w:rsidR="007209B4" w14:paraId="7CE8CBD0" w14:textId="77777777" w:rsidTr="002B4BC7">
        <w:tc>
          <w:tcPr>
            <w:tcW w:w="948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FA5C2" w14:textId="77777777" w:rsidR="007209B4" w:rsidRPr="00E12064" w:rsidRDefault="007209B4" w:rsidP="007209B4">
            <w:pPr>
              <w:spacing w:after="160" w:line="259" w:lineRule="auto"/>
              <w:rPr>
                <w:b/>
                <w:bCs/>
              </w:rPr>
            </w:pPr>
            <w:r w:rsidRPr="00E12064">
              <w:rPr>
                <w:b/>
                <w:bCs/>
              </w:rPr>
              <w:t>Monitoring and Evaluation</w:t>
            </w:r>
          </w:p>
          <w:p w14:paraId="2846F55F"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The impact of each strand will be reviewed termly through progress meetings, attendance tracking, and provision mapping.</w:t>
            </w:r>
          </w:p>
          <w:p w14:paraId="453FF496"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Outcomes will be evaluated using both quantitative data (progress, attainment, attendance) and qualitative evidence (pupil voice, wellbeing measures).</w:t>
            </w:r>
          </w:p>
          <w:p w14:paraId="4196E560"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Adjustments to provision will be made responsively, ensuring that funding continues to address identified needs effectively.</w:t>
            </w:r>
          </w:p>
          <w:p w14:paraId="54EA6745"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Governors will receive termly reports on progress against the intended outcomes outlined above.</w:t>
            </w:r>
          </w:p>
          <w:p w14:paraId="1D526491" w14:textId="77777777" w:rsidR="007209B4" w:rsidRPr="00E12064" w:rsidRDefault="007209B4" w:rsidP="00C1273C">
            <w:pPr>
              <w:pStyle w:val="TableRowCentered"/>
              <w:ind w:left="0" w:right="0"/>
              <w:jc w:val="left"/>
            </w:pPr>
          </w:p>
        </w:tc>
      </w:tr>
    </w:tbl>
    <w:p w14:paraId="2A7D5540" w14:textId="77777777" w:rsidR="00E66558" w:rsidRDefault="00E66558">
      <w:pPr>
        <w:spacing w:before="240" w:after="0"/>
        <w:rPr>
          <w:b/>
          <w:bCs/>
          <w:color w:val="104F75"/>
          <w:sz w:val="28"/>
          <w:szCs w:val="28"/>
        </w:rPr>
      </w:pPr>
    </w:p>
    <w:p w14:paraId="2A7D5541" w14:textId="6524E3A0" w:rsidR="00E66558" w:rsidRDefault="009D71E8" w:rsidP="00120AB1">
      <w:r>
        <w:rPr>
          <w:b/>
          <w:bCs/>
          <w:color w:val="104F75"/>
          <w:sz w:val="28"/>
          <w:szCs w:val="28"/>
        </w:rPr>
        <w:t>Total budgeted cost: £</w:t>
      </w:r>
      <w:r w:rsidR="00AF5FBD">
        <w:rPr>
          <w:b/>
          <w:bCs/>
          <w:color w:val="104F75"/>
          <w:sz w:val="28"/>
          <w:szCs w:val="28"/>
        </w:rPr>
        <w:t>49995</w:t>
      </w:r>
    </w:p>
    <w:p w14:paraId="2A7D5542" w14:textId="4E7FECFA" w:rsidR="00E66558" w:rsidRPr="00962BAC" w:rsidRDefault="009D71E8" w:rsidP="00064366">
      <w:pPr>
        <w:pStyle w:val="Heading1"/>
        <w:rPr>
          <w:color w:val="FF0000"/>
        </w:rPr>
      </w:pPr>
      <w:r w:rsidRPr="00064366">
        <w:lastRenderedPageBreak/>
        <w:t>Part B: Review of the previous academic year</w:t>
      </w:r>
      <w:r w:rsidR="00962BAC">
        <w:t xml:space="preserve"> </w:t>
      </w:r>
      <w:r w:rsidR="00962BAC">
        <w:rPr>
          <w:color w:val="FF0000"/>
        </w:rPr>
        <w:t>- change or delete sections below in red</w:t>
      </w:r>
      <w:r w:rsidR="0023659F">
        <w:rPr>
          <w:color w:val="FF0000"/>
        </w:rPr>
        <w:t xml:space="preserve"> (writing given as examples of </w:t>
      </w:r>
      <w:r w:rsidR="00040152">
        <w:rPr>
          <w:color w:val="FF0000"/>
        </w:rPr>
        <w:t xml:space="preserve">possible </w:t>
      </w:r>
      <w:r w:rsidR="0023659F">
        <w:rPr>
          <w:color w:val="FF0000"/>
        </w:rPr>
        <w:t>text)</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E4B05F" w14:textId="75CC0F34" w:rsidR="00547BC0" w:rsidRPr="003F01D4" w:rsidRDefault="00547BC0" w:rsidP="00547BC0">
            <w:pPr>
              <w:spacing w:after="160" w:line="259" w:lineRule="auto"/>
              <w:rPr>
                <w:rFonts w:cs="Arial"/>
                <w:b/>
                <w:bCs/>
                <w:sz w:val="20"/>
                <w:szCs w:val="20"/>
              </w:rPr>
            </w:pPr>
            <w:r w:rsidRPr="003F01D4">
              <w:rPr>
                <w:rFonts w:cs="Arial"/>
                <w:b/>
                <w:bCs/>
                <w:sz w:val="20"/>
                <w:szCs w:val="20"/>
              </w:rPr>
              <w:t>Pupil Premium Strategy Outcomes (2024–25)</w:t>
            </w:r>
          </w:p>
          <w:p w14:paraId="25DD05AD" w14:textId="455D065C" w:rsidR="00547BC0" w:rsidRPr="003F01D4" w:rsidRDefault="00547BC0" w:rsidP="003D0EEC">
            <w:pPr>
              <w:spacing w:after="160" w:line="259" w:lineRule="auto"/>
              <w:rPr>
                <w:rFonts w:cs="Arial"/>
                <w:b/>
                <w:bCs/>
                <w:sz w:val="20"/>
                <w:szCs w:val="20"/>
              </w:rPr>
            </w:pPr>
            <w:r w:rsidRPr="003F01D4">
              <w:rPr>
                <w:rFonts w:cs="Arial"/>
                <w:b/>
                <w:bCs/>
                <w:sz w:val="20"/>
                <w:szCs w:val="20"/>
              </w:rPr>
              <w:t>Overall Summary</w:t>
            </w:r>
          </w:p>
          <w:p w14:paraId="50F7C12B" w14:textId="3B8769C3" w:rsidR="003D0EEC" w:rsidRPr="003D0EEC" w:rsidRDefault="003D0EEC" w:rsidP="003D0EEC">
            <w:pPr>
              <w:spacing w:after="160" w:line="259" w:lineRule="auto"/>
              <w:rPr>
                <w:rFonts w:cs="Arial"/>
                <w:sz w:val="20"/>
                <w:szCs w:val="20"/>
              </w:rPr>
            </w:pPr>
            <w:r w:rsidRPr="003D0EEC">
              <w:rPr>
                <w:rFonts w:cs="Arial"/>
                <w:sz w:val="20"/>
                <w:szCs w:val="20"/>
              </w:rPr>
              <w:t>Due to a change in Management Information System (from SIMS to Arbor) and previously inconsistent assessment and monitoring practices, a full year-on-year attainment comparison is not currently available. As a result, precise progress measures for disadvantaged pupils cannot be reliably reported for the 202</w:t>
            </w:r>
            <w:r w:rsidR="00AF5FBD">
              <w:rPr>
                <w:rFonts w:cs="Arial"/>
                <w:sz w:val="20"/>
                <w:szCs w:val="20"/>
              </w:rPr>
              <w:t>4</w:t>
            </w:r>
            <w:r w:rsidRPr="003D0EEC">
              <w:rPr>
                <w:rFonts w:cs="Arial"/>
                <w:sz w:val="20"/>
                <w:szCs w:val="20"/>
              </w:rPr>
              <w:t>–2</w:t>
            </w:r>
            <w:r w:rsidR="00AF5FBD">
              <w:rPr>
                <w:rFonts w:cs="Arial"/>
                <w:sz w:val="20"/>
                <w:szCs w:val="20"/>
              </w:rPr>
              <w:t>5</w:t>
            </w:r>
            <w:r w:rsidRPr="003D0EEC">
              <w:rPr>
                <w:rFonts w:cs="Arial"/>
                <w:sz w:val="20"/>
                <w:szCs w:val="20"/>
              </w:rPr>
              <w:t xml:space="preserve"> period.</w:t>
            </w:r>
          </w:p>
          <w:p w14:paraId="4BBA62FD" w14:textId="2455240C" w:rsidR="003D0EEC" w:rsidRPr="003D0EEC" w:rsidRDefault="003D0EEC" w:rsidP="003D0EEC">
            <w:pPr>
              <w:spacing w:after="160" w:line="259" w:lineRule="auto"/>
              <w:rPr>
                <w:rFonts w:cs="Arial"/>
                <w:sz w:val="20"/>
                <w:szCs w:val="20"/>
              </w:rPr>
            </w:pPr>
            <w:r w:rsidRPr="003D0EEC">
              <w:rPr>
                <w:rFonts w:cs="Arial"/>
                <w:sz w:val="20"/>
                <w:szCs w:val="20"/>
              </w:rPr>
              <w:t>However, the school has now implemented robust, systematic tracking and monitoring processes that will ensure reliable, longitudinal data from 202</w:t>
            </w:r>
            <w:r w:rsidR="00AF5FBD">
              <w:rPr>
                <w:rFonts w:cs="Arial"/>
                <w:sz w:val="20"/>
                <w:szCs w:val="20"/>
              </w:rPr>
              <w:t>5</w:t>
            </w:r>
            <w:r w:rsidRPr="003D0EEC">
              <w:rPr>
                <w:rFonts w:cs="Arial"/>
                <w:sz w:val="20"/>
                <w:szCs w:val="20"/>
              </w:rPr>
              <w:t>–2</w:t>
            </w:r>
            <w:r w:rsidR="00AF5FBD">
              <w:rPr>
                <w:rFonts w:cs="Arial"/>
                <w:sz w:val="20"/>
                <w:szCs w:val="20"/>
              </w:rPr>
              <w:t>6</w:t>
            </w:r>
            <w:r w:rsidRPr="003D0EEC">
              <w:rPr>
                <w:rFonts w:cs="Arial"/>
                <w:sz w:val="20"/>
                <w:szCs w:val="20"/>
              </w:rPr>
              <w:t xml:space="preserve"> onwards. These include improved assessment cycles, strengthened triangulation (books, data, attendance, provision), and consistent oversight by senior leaders.</w:t>
            </w:r>
          </w:p>
          <w:p w14:paraId="487471FB" w14:textId="77777777" w:rsidR="003D0EEC" w:rsidRPr="003D0EEC" w:rsidRDefault="003D0EEC" w:rsidP="003D0EEC">
            <w:pPr>
              <w:spacing w:after="160" w:line="259" w:lineRule="auto"/>
              <w:rPr>
                <w:rFonts w:cs="Arial"/>
                <w:sz w:val="20"/>
                <w:szCs w:val="20"/>
              </w:rPr>
            </w:pPr>
            <w:r w:rsidRPr="003D0EEC">
              <w:rPr>
                <w:rFonts w:cs="Arial"/>
                <w:sz w:val="20"/>
                <w:szCs w:val="20"/>
              </w:rPr>
              <w:t>What we do know</w:t>
            </w:r>
          </w:p>
          <w:p w14:paraId="36457D81" w14:textId="77777777" w:rsidR="003D0EEC" w:rsidRPr="003D0EEC" w:rsidRDefault="003D0EEC" w:rsidP="003D0EEC">
            <w:pPr>
              <w:spacing w:after="160" w:line="259" w:lineRule="auto"/>
              <w:rPr>
                <w:rFonts w:cs="Arial"/>
                <w:sz w:val="20"/>
                <w:szCs w:val="20"/>
              </w:rPr>
            </w:pPr>
            <w:r w:rsidRPr="003D0EEC">
              <w:rPr>
                <w:rFonts w:cs="Arial"/>
                <w:sz w:val="20"/>
                <w:szCs w:val="20"/>
              </w:rPr>
              <w:t>Internal review and current evidence indicate that:</w:t>
            </w:r>
          </w:p>
          <w:p w14:paraId="22EC971B" w14:textId="77777777" w:rsidR="003D0EEC" w:rsidRPr="003D0EEC" w:rsidRDefault="003D0EEC" w:rsidP="003D0EEC">
            <w:pPr>
              <w:numPr>
                <w:ilvl w:val="0"/>
                <w:numId w:val="47"/>
              </w:numPr>
              <w:spacing w:after="0" w:line="259" w:lineRule="auto"/>
              <w:rPr>
                <w:rFonts w:cs="Arial"/>
                <w:sz w:val="20"/>
                <w:szCs w:val="20"/>
              </w:rPr>
            </w:pPr>
            <w:r w:rsidRPr="003D0EEC">
              <w:rPr>
                <w:rFonts w:cs="Arial"/>
                <w:sz w:val="20"/>
                <w:szCs w:val="20"/>
              </w:rPr>
              <w:t>Attainment gaps exist between disadvantaged pupils and their non-disadvantaged peers across reading, writing and maths.</w:t>
            </w:r>
          </w:p>
          <w:p w14:paraId="696DA718" w14:textId="77777777" w:rsidR="003D0EEC" w:rsidRPr="003D0EEC" w:rsidRDefault="003D0EEC" w:rsidP="003D0EEC">
            <w:pPr>
              <w:numPr>
                <w:ilvl w:val="0"/>
                <w:numId w:val="47"/>
              </w:numPr>
              <w:spacing w:after="0" w:line="259" w:lineRule="auto"/>
              <w:rPr>
                <w:rFonts w:cs="Arial"/>
                <w:sz w:val="20"/>
                <w:szCs w:val="20"/>
              </w:rPr>
            </w:pPr>
            <w:r w:rsidRPr="003D0EEC">
              <w:rPr>
                <w:rFonts w:cs="Arial"/>
                <w:sz w:val="20"/>
                <w:szCs w:val="20"/>
              </w:rPr>
              <w:t>Gaps are most visible in writing stamina, phonics consistency (early reading), and mathematical reasoning.</w:t>
            </w:r>
          </w:p>
          <w:p w14:paraId="2EB03E14" w14:textId="77777777" w:rsidR="003D0EEC" w:rsidRPr="003D0EEC" w:rsidRDefault="003D0EEC" w:rsidP="003D0EEC">
            <w:pPr>
              <w:numPr>
                <w:ilvl w:val="0"/>
                <w:numId w:val="47"/>
              </w:numPr>
              <w:spacing w:after="0" w:line="259" w:lineRule="auto"/>
              <w:rPr>
                <w:rFonts w:cs="Arial"/>
                <w:sz w:val="20"/>
                <w:szCs w:val="20"/>
              </w:rPr>
            </w:pPr>
            <w:r w:rsidRPr="003D0EEC">
              <w:rPr>
                <w:rFonts w:cs="Arial"/>
                <w:sz w:val="20"/>
                <w:szCs w:val="20"/>
              </w:rPr>
              <w:t>Attendance for disadvantaged pupils is below that of non-disadvantaged pupils, in particular persistent absence.</w:t>
            </w:r>
          </w:p>
          <w:p w14:paraId="3A4A507F" w14:textId="77777777" w:rsidR="003D0EEC" w:rsidRPr="003F01D4" w:rsidRDefault="003D0EEC" w:rsidP="003D0EEC">
            <w:pPr>
              <w:numPr>
                <w:ilvl w:val="0"/>
                <w:numId w:val="47"/>
              </w:numPr>
              <w:spacing w:after="0" w:line="259" w:lineRule="auto"/>
              <w:rPr>
                <w:rFonts w:cs="Arial"/>
                <w:sz w:val="20"/>
                <w:szCs w:val="20"/>
              </w:rPr>
            </w:pPr>
            <w:r w:rsidRPr="003D0EEC">
              <w:rPr>
                <w:rFonts w:cs="Arial"/>
                <w:sz w:val="20"/>
                <w:szCs w:val="20"/>
              </w:rPr>
              <w:t>Access to home learning and wider enrichment has been inconsistent for disadvantaged pupils.</w:t>
            </w:r>
          </w:p>
          <w:p w14:paraId="51159FC3" w14:textId="77777777" w:rsidR="003D0EEC" w:rsidRPr="003D0EEC" w:rsidRDefault="003D0EEC" w:rsidP="003D0EEC">
            <w:pPr>
              <w:spacing w:after="0" w:line="259" w:lineRule="auto"/>
              <w:ind w:left="720"/>
              <w:rPr>
                <w:rFonts w:cs="Arial"/>
                <w:sz w:val="20"/>
                <w:szCs w:val="20"/>
              </w:rPr>
            </w:pPr>
          </w:p>
          <w:p w14:paraId="4FFED9B3" w14:textId="77777777" w:rsidR="003D0EEC" w:rsidRPr="003D0EEC" w:rsidRDefault="003D0EEC" w:rsidP="003D0EEC">
            <w:pPr>
              <w:spacing w:after="160" w:line="259" w:lineRule="auto"/>
              <w:rPr>
                <w:rFonts w:cs="Arial"/>
                <w:sz w:val="20"/>
                <w:szCs w:val="20"/>
              </w:rPr>
            </w:pPr>
            <w:r w:rsidRPr="003D0EEC">
              <w:rPr>
                <w:rFonts w:cs="Arial"/>
                <w:sz w:val="20"/>
                <w:szCs w:val="20"/>
              </w:rPr>
              <w:t>These findings have shaped the school’s priorities for 2024–25 and feature prominently in the School Development Plan, the Pupil Progress Meeting framework, and the SEND &amp; Inclusion Strategy.</w:t>
            </w:r>
          </w:p>
          <w:p w14:paraId="7EF27F64" w14:textId="77777777" w:rsidR="003D0EEC" w:rsidRPr="003D0EEC" w:rsidRDefault="003D0EEC" w:rsidP="003D0EEC">
            <w:pPr>
              <w:spacing w:after="160" w:line="259" w:lineRule="auto"/>
              <w:rPr>
                <w:rFonts w:cs="Arial"/>
                <w:sz w:val="20"/>
                <w:szCs w:val="20"/>
              </w:rPr>
            </w:pPr>
            <w:r w:rsidRPr="003D0EEC">
              <w:rPr>
                <w:rFonts w:cs="Arial"/>
                <w:sz w:val="20"/>
                <w:szCs w:val="20"/>
              </w:rPr>
              <w:t>How we are addressing this</w:t>
            </w:r>
          </w:p>
          <w:p w14:paraId="380E1797" w14:textId="77777777" w:rsidR="003D0EEC" w:rsidRPr="003D0EEC" w:rsidRDefault="003D0EEC" w:rsidP="003D0EEC">
            <w:pPr>
              <w:spacing w:after="160" w:line="259" w:lineRule="auto"/>
              <w:rPr>
                <w:rFonts w:cs="Arial"/>
                <w:sz w:val="20"/>
                <w:szCs w:val="20"/>
              </w:rPr>
            </w:pPr>
            <w:r w:rsidRPr="003D0EEC">
              <w:rPr>
                <w:rFonts w:cs="Arial"/>
                <w:sz w:val="20"/>
                <w:szCs w:val="20"/>
              </w:rPr>
              <w:t>To secure improved outcomes for disadvantaged pupils, the school has:</w:t>
            </w:r>
          </w:p>
          <w:p w14:paraId="0FABC3DD" w14:textId="77777777" w:rsidR="003D0EEC" w:rsidRPr="003D0EEC" w:rsidRDefault="003D0EEC" w:rsidP="003D0EEC">
            <w:pPr>
              <w:numPr>
                <w:ilvl w:val="0"/>
                <w:numId w:val="48"/>
              </w:numPr>
              <w:spacing w:after="0" w:line="259" w:lineRule="auto"/>
              <w:rPr>
                <w:rFonts w:cs="Arial"/>
                <w:sz w:val="20"/>
                <w:szCs w:val="20"/>
              </w:rPr>
            </w:pPr>
            <w:r w:rsidRPr="003D0EEC">
              <w:rPr>
                <w:rFonts w:cs="Arial"/>
                <w:sz w:val="20"/>
                <w:szCs w:val="20"/>
              </w:rPr>
              <w:t>Introduced a new assessment cycle and data calendar, ensuring termly standardised assessments, teacher judgment moderation, and leadership analysis.</w:t>
            </w:r>
          </w:p>
          <w:p w14:paraId="4B85BE1D" w14:textId="77777777" w:rsidR="003D0EEC" w:rsidRPr="003D0EEC" w:rsidRDefault="003D0EEC" w:rsidP="003D0EEC">
            <w:pPr>
              <w:numPr>
                <w:ilvl w:val="0"/>
                <w:numId w:val="48"/>
              </w:numPr>
              <w:spacing w:after="0" w:line="259" w:lineRule="auto"/>
              <w:rPr>
                <w:rFonts w:cs="Arial"/>
                <w:sz w:val="20"/>
                <w:szCs w:val="20"/>
              </w:rPr>
            </w:pPr>
            <w:r w:rsidRPr="003D0EEC">
              <w:rPr>
                <w:rFonts w:cs="Arial"/>
                <w:sz w:val="20"/>
                <w:szCs w:val="20"/>
              </w:rPr>
              <w:t>Embedded a ‘PPG First’ approach, ensuring disadvantaged pupils receive timely feedback, priority in questioning, and close monitoring in reviews.</w:t>
            </w:r>
          </w:p>
          <w:p w14:paraId="64DB4DA7" w14:textId="77777777" w:rsidR="003D0EEC" w:rsidRPr="003D0EEC" w:rsidRDefault="003D0EEC" w:rsidP="003D0EEC">
            <w:pPr>
              <w:numPr>
                <w:ilvl w:val="0"/>
                <w:numId w:val="48"/>
              </w:numPr>
              <w:spacing w:after="0" w:line="259" w:lineRule="auto"/>
              <w:rPr>
                <w:rFonts w:cs="Arial"/>
                <w:sz w:val="20"/>
                <w:szCs w:val="20"/>
              </w:rPr>
            </w:pPr>
            <w:r w:rsidRPr="003D0EEC">
              <w:rPr>
                <w:rFonts w:cs="Arial"/>
                <w:sz w:val="20"/>
                <w:szCs w:val="20"/>
              </w:rPr>
              <w:t>Strengthened the school’s Pupil Progress Meeting structure, ensuring every disadvantaged pupil is discussed first, with clear actions and follow-up.</w:t>
            </w:r>
          </w:p>
          <w:p w14:paraId="4C3EE7D1" w14:textId="77777777" w:rsidR="003D0EEC" w:rsidRPr="003D0EEC" w:rsidRDefault="003D0EEC" w:rsidP="003D0EEC">
            <w:pPr>
              <w:numPr>
                <w:ilvl w:val="0"/>
                <w:numId w:val="48"/>
              </w:numPr>
              <w:spacing w:after="0" w:line="259" w:lineRule="auto"/>
              <w:rPr>
                <w:rFonts w:cs="Arial"/>
                <w:sz w:val="20"/>
                <w:szCs w:val="20"/>
              </w:rPr>
            </w:pPr>
            <w:r w:rsidRPr="003D0EEC">
              <w:rPr>
                <w:rFonts w:cs="Arial"/>
                <w:sz w:val="20"/>
                <w:szCs w:val="20"/>
              </w:rPr>
              <w:t>Implemented more rigorous intervention tracking, ensuring impact is monitored and provision adapted quickly.</w:t>
            </w:r>
          </w:p>
          <w:p w14:paraId="24502933" w14:textId="77777777" w:rsidR="003D0EEC" w:rsidRPr="003D0EEC" w:rsidRDefault="003D0EEC" w:rsidP="003D0EEC">
            <w:pPr>
              <w:numPr>
                <w:ilvl w:val="0"/>
                <w:numId w:val="48"/>
              </w:numPr>
              <w:spacing w:after="0" w:line="259" w:lineRule="auto"/>
              <w:rPr>
                <w:rFonts w:cs="Arial"/>
                <w:sz w:val="20"/>
                <w:szCs w:val="20"/>
              </w:rPr>
            </w:pPr>
            <w:r w:rsidRPr="003D0EEC">
              <w:rPr>
                <w:rFonts w:cs="Arial"/>
                <w:sz w:val="20"/>
                <w:szCs w:val="20"/>
              </w:rPr>
              <w:t>Increased leadership visibility within classrooms through learning walks, book looks, and targeted support for teaching consistency (Quality First Teaching).</w:t>
            </w:r>
          </w:p>
          <w:p w14:paraId="32494F10" w14:textId="77777777" w:rsidR="003D0EEC" w:rsidRPr="003F01D4" w:rsidRDefault="003D0EEC" w:rsidP="003D0EEC">
            <w:pPr>
              <w:numPr>
                <w:ilvl w:val="0"/>
                <w:numId w:val="48"/>
              </w:numPr>
              <w:spacing w:after="0" w:line="259" w:lineRule="auto"/>
              <w:rPr>
                <w:rFonts w:cs="Arial"/>
                <w:sz w:val="20"/>
                <w:szCs w:val="20"/>
              </w:rPr>
            </w:pPr>
            <w:r w:rsidRPr="003D0EEC">
              <w:rPr>
                <w:rFonts w:cs="Arial"/>
                <w:sz w:val="20"/>
                <w:szCs w:val="20"/>
              </w:rPr>
              <w:t>Prioritised attendance improvement for disadvantaged pupils through early intervention, attendance surgeries, and coordinated support with the EWO/EAS.</w:t>
            </w:r>
          </w:p>
          <w:p w14:paraId="62A57C2A" w14:textId="77777777" w:rsidR="003D0EEC" w:rsidRPr="003D0EEC" w:rsidRDefault="003D0EEC" w:rsidP="003D0EEC">
            <w:pPr>
              <w:spacing w:after="0" w:line="259" w:lineRule="auto"/>
              <w:ind w:left="720"/>
              <w:rPr>
                <w:rFonts w:cs="Arial"/>
                <w:sz w:val="20"/>
                <w:szCs w:val="20"/>
              </w:rPr>
            </w:pPr>
          </w:p>
          <w:p w14:paraId="416AE1DE" w14:textId="77777777" w:rsidR="003D0EEC" w:rsidRPr="003D0EEC" w:rsidRDefault="003D0EEC" w:rsidP="003D0EEC">
            <w:pPr>
              <w:spacing w:after="160" w:line="259" w:lineRule="auto"/>
              <w:rPr>
                <w:rFonts w:cs="Arial"/>
                <w:sz w:val="20"/>
                <w:szCs w:val="20"/>
              </w:rPr>
            </w:pPr>
            <w:r w:rsidRPr="003D0EEC">
              <w:rPr>
                <w:rFonts w:cs="Arial"/>
                <w:sz w:val="20"/>
                <w:szCs w:val="20"/>
              </w:rPr>
              <w:t>Future reporting</w:t>
            </w:r>
          </w:p>
          <w:p w14:paraId="3C67DF4F" w14:textId="0F5E6EB6" w:rsidR="003D0EEC" w:rsidRPr="003D0EEC" w:rsidRDefault="003D0EEC" w:rsidP="003D0EEC">
            <w:pPr>
              <w:spacing w:after="160" w:line="259" w:lineRule="auto"/>
              <w:rPr>
                <w:rFonts w:cs="Arial"/>
                <w:sz w:val="20"/>
                <w:szCs w:val="20"/>
              </w:rPr>
            </w:pPr>
            <w:r w:rsidRPr="003D0EEC">
              <w:rPr>
                <w:rFonts w:cs="Arial"/>
                <w:sz w:val="20"/>
                <w:szCs w:val="20"/>
              </w:rPr>
              <w:t>The improved systems now in place mean that, from 202</w:t>
            </w:r>
            <w:r w:rsidR="00AF5FBD">
              <w:rPr>
                <w:rFonts w:cs="Arial"/>
                <w:sz w:val="20"/>
                <w:szCs w:val="20"/>
              </w:rPr>
              <w:t>5</w:t>
            </w:r>
            <w:r w:rsidRPr="003D0EEC">
              <w:rPr>
                <w:rFonts w:cs="Arial"/>
                <w:sz w:val="20"/>
                <w:szCs w:val="20"/>
              </w:rPr>
              <w:t>–2</w:t>
            </w:r>
            <w:r w:rsidR="00AF5FBD">
              <w:rPr>
                <w:rFonts w:cs="Arial"/>
                <w:sz w:val="20"/>
                <w:szCs w:val="20"/>
              </w:rPr>
              <w:t>6</w:t>
            </w:r>
            <w:r w:rsidRPr="003D0EEC">
              <w:rPr>
                <w:rFonts w:cs="Arial"/>
                <w:sz w:val="20"/>
                <w:szCs w:val="20"/>
              </w:rPr>
              <w:t xml:space="preserve"> onwards, the school will be able to provide a fully accurate evaluation of impact, including:</w:t>
            </w:r>
          </w:p>
          <w:p w14:paraId="77EEB57C" w14:textId="77777777" w:rsidR="003D0EEC" w:rsidRPr="003D0EEC" w:rsidRDefault="003D0EEC" w:rsidP="003D0EEC">
            <w:pPr>
              <w:numPr>
                <w:ilvl w:val="0"/>
                <w:numId w:val="49"/>
              </w:numPr>
              <w:spacing w:after="0" w:line="259" w:lineRule="auto"/>
              <w:rPr>
                <w:rFonts w:cs="Arial"/>
                <w:sz w:val="20"/>
                <w:szCs w:val="20"/>
              </w:rPr>
            </w:pPr>
            <w:r w:rsidRPr="003D0EEC">
              <w:rPr>
                <w:rFonts w:cs="Arial"/>
                <w:sz w:val="20"/>
                <w:szCs w:val="20"/>
              </w:rPr>
              <w:t>Progress and attainment trends for disadvantaged pupils</w:t>
            </w:r>
          </w:p>
          <w:p w14:paraId="1BB54372" w14:textId="77777777" w:rsidR="003D0EEC" w:rsidRPr="003D0EEC" w:rsidRDefault="003D0EEC" w:rsidP="003D0EEC">
            <w:pPr>
              <w:numPr>
                <w:ilvl w:val="0"/>
                <w:numId w:val="49"/>
              </w:numPr>
              <w:spacing w:after="0" w:line="259" w:lineRule="auto"/>
              <w:rPr>
                <w:rFonts w:cs="Arial"/>
                <w:sz w:val="20"/>
                <w:szCs w:val="20"/>
              </w:rPr>
            </w:pPr>
            <w:r w:rsidRPr="003D0EEC">
              <w:rPr>
                <w:rFonts w:cs="Arial"/>
                <w:sz w:val="20"/>
                <w:szCs w:val="20"/>
              </w:rPr>
              <w:lastRenderedPageBreak/>
              <w:t>Gap analysis at cohort and whole-school level</w:t>
            </w:r>
          </w:p>
          <w:p w14:paraId="13E92763" w14:textId="77777777" w:rsidR="003D0EEC" w:rsidRPr="003D0EEC" w:rsidRDefault="003D0EEC" w:rsidP="003D0EEC">
            <w:pPr>
              <w:numPr>
                <w:ilvl w:val="0"/>
                <w:numId w:val="49"/>
              </w:numPr>
              <w:spacing w:after="0" w:line="259" w:lineRule="auto"/>
              <w:rPr>
                <w:rFonts w:cs="Arial"/>
                <w:sz w:val="20"/>
                <w:szCs w:val="20"/>
              </w:rPr>
            </w:pPr>
            <w:r w:rsidRPr="003D0EEC">
              <w:rPr>
                <w:rFonts w:cs="Arial"/>
                <w:sz w:val="20"/>
                <w:szCs w:val="20"/>
              </w:rPr>
              <w:t>Evaluation of interventions (academic and pastoral)</w:t>
            </w:r>
          </w:p>
          <w:p w14:paraId="7298B291" w14:textId="77777777" w:rsidR="003D0EEC" w:rsidRPr="003D0EEC" w:rsidRDefault="003D0EEC" w:rsidP="003D0EEC">
            <w:pPr>
              <w:numPr>
                <w:ilvl w:val="0"/>
                <w:numId w:val="49"/>
              </w:numPr>
              <w:spacing w:after="0" w:line="259" w:lineRule="auto"/>
              <w:rPr>
                <w:rFonts w:cs="Arial"/>
                <w:sz w:val="20"/>
                <w:szCs w:val="20"/>
              </w:rPr>
            </w:pPr>
            <w:r w:rsidRPr="003D0EEC">
              <w:rPr>
                <w:rFonts w:cs="Arial"/>
                <w:sz w:val="20"/>
                <w:szCs w:val="20"/>
              </w:rPr>
              <w:t>Curriculum access and inclusion tracking</w:t>
            </w:r>
          </w:p>
          <w:p w14:paraId="670747F4" w14:textId="77777777" w:rsidR="003D0EEC" w:rsidRPr="003F01D4" w:rsidRDefault="003D0EEC" w:rsidP="003D0EEC">
            <w:pPr>
              <w:numPr>
                <w:ilvl w:val="0"/>
                <w:numId w:val="49"/>
              </w:numPr>
              <w:spacing w:after="0" w:line="259" w:lineRule="auto"/>
              <w:rPr>
                <w:rFonts w:cs="Arial"/>
                <w:sz w:val="20"/>
                <w:szCs w:val="20"/>
              </w:rPr>
            </w:pPr>
            <w:r w:rsidRPr="003D0EEC">
              <w:rPr>
                <w:rFonts w:cs="Arial"/>
                <w:sz w:val="20"/>
                <w:szCs w:val="20"/>
              </w:rPr>
              <w:t>Attendance and persistent absence trends</w:t>
            </w:r>
          </w:p>
          <w:p w14:paraId="14E72413" w14:textId="77777777" w:rsidR="003D0EEC" w:rsidRPr="003D0EEC" w:rsidRDefault="003D0EEC" w:rsidP="003D0EEC">
            <w:pPr>
              <w:spacing w:after="0" w:line="259" w:lineRule="auto"/>
              <w:ind w:left="720"/>
              <w:rPr>
                <w:rFonts w:cs="Arial"/>
                <w:sz w:val="20"/>
                <w:szCs w:val="20"/>
              </w:rPr>
            </w:pPr>
          </w:p>
          <w:p w14:paraId="0628A09C" w14:textId="459EEF28" w:rsidR="003D0EEC" w:rsidRPr="003F01D4" w:rsidRDefault="003D0EEC" w:rsidP="003D0EEC">
            <w:pPr>
              <w:spacing w:after="160" w:line="259" w:lineRule="auto"/>
              <w:rPr>
                <w:rFonts w:cs="Arial"/>
                <w:sz w:val="20"/>
                <w:szCs w:val="20"/>
              </w:rPr>
            </w:pPr>
            <w:r w:rsidRPr="003D0EEC">
              <w:rPr>
                <w:rFonts w:cs="Arial"/>
                <w:sz w:val="20"/>
                <w:szCs w:val="20"/>
              </w:rPr>
              <w:t>The school is committed to ensuring that the outcomes for disadvantaged pupils improve rapidly and that provision is continuously reviewed, evidence-based, and aligned with Trust and Ofsted expectations.</w:t>
            </w:r>
          </w:p>
          <w:p w14:paraId="2B2F9271" w14:textId="77777777" w:rsidR="00547BC0" w:rsidRPr="003F01D4" w:rsidRDefault="00547BC0" w:rsidP="00547BC0">
            <w:pPr>
              <w:spacing w:after="160" w:line="259" w:lineRule="auto"/>
              <w:rPr>
                <w:rFonts w:cs="Arial"/>
                <w:b/>
                <w:bCs/>
                <w:sz w:val="20"/>
                <w:szCs w:val="20"/>
              </w:rPr>
            </w:pPr>
            <w:r w:rsidRPr="003F01D4">
              <w:rPr>
                <w:rFonts w:cs="Arial"/>
                <w:b/>
                <w:bCs/>
                <w:sz w:val="20"/>
                <w:szCs w:val="20"/>
              </w:rPr>
              <w:t>Impact on Attendance and Engagement</w:t>
            </w:r>
          </w:p>
          <w:p w14:paraId="42ED4697" w14:textId="182F08D1" w:rsidR="003D0EEC" w:rsidRPr="003D0EEC" w:rsidRDefault="003D0EEC" w:rsidP="003D0EEC">
            <w:pPr>
              <w:suppressAutoHyphens w:val="0"/>
              <w:autoSpaceDN/>
              <w:spacing w:after="160" w:line="259" w:lineRule="auto"/>
              <w:rPr>
                <w:rFonts w:cs="Arial"/>
                <w:sz w:val="20"/>
                <w:szCs w:val="20"/>
              </w:rPr>
            </w:pPr>
            <w:r w:rsidRPr="003D0EEC">
              <w:rPr>
                <w:rFonts w:cs="Arial"/>
                <w:sz w:val="20"/>
                <w:szCs w:val="20"/>
              </w:rPr>
              <w:t>Due to the transition from SIMS to Arbor and previous inconsistencies in how attendance data was monitored, analysed and acted upon, full year-on-year comparisons for disadvantaged pupils are not currently available. This limits the ability to report precise percentage improvements or declines for the 202</w:t>
            </w:r>
            <w:r w:rsidRPr="003F01D4">
              <w:rPr>
                <w:rFonts w:cs="Arial"/>
                <w:sz w:val="20"/>
                <w:szCs w:val="20"/>
              </w:rPr>
              <w:t>4</w:t>
            </w:r>
            <w:r w:rsidRPr="003D0EEC">
              <w:rPr>
                <w:rFonts w:cs="Arial"/>
                <w:sz w:val="20"/>
                <w:szCs w:val="20"/>
              </w:rPr>
              <w:t>–2</w:t>
            </w:r>
            <w:r w:rsidRPr="003F01D4">
              <w:rPr>
                <w:rFonts w:cs="Arial"/>
                <w:sz w:val="20"/>
                <w:szCs w:val="20"/>
              </w:rPr>
              <w:t>5</w:t>
            </w:r>
            <w:r w:rsidRPr="003D0EEC">
              <w:rPr>
                <w:rFonts w:cs="Arial"/>
                <w:sz w:val="20"/>
                <w:szCs w:val="20"/>
              </w:rPr>
              <w:t xml:space="preserve"> period.</w:t>
            </w:r>
          </w:p>
          <w:p w14:paraId="23B9E15B" w14:textId="77777777" w:rsidR="003D0EEC" w:rsidRPr="003D0EEC" w:rsidRDefault="003D0EEC" w:rsidP="003D0EEC">
            <w:pPr>
              <w:suppressAutoHyphens w:val="0"/>
              <w:autoSpaceDN/>
              <w:spacing w:after="160" w:line="259" w:lineRule="auto"/>
              <w:rPr>
                <w:rFonts w:cs="Arial"/>
                <w:sz w:val="20"/>
                <w:szCs w:val="20"/>
              </w:rPr>
            </w:pPr>
            <w:r w:rsidRPr="003D0EEC">
              <w:rPr>
                <w:rFonts w:cs="Arial"/>
                <w:sz w:val="20"/>
                <w:szCs w:val="20"/>
              </w:rPr>
              <w:t>However, the school now has secure and reliable systems in place for tracking daily attendance, monitoring patterns, and identifying pupils at risk of persistent absence. These systems are aligned with the Working Together to Improve School Attendance (DfE, 2024) expectations and allow for faster identification, intervention and analysis.</w:t>
            </w:r>
          </w:p>
          <w:p w14:paraId="2D071303" w14:textId="77777777" w:rsidR="003D0EEC" w:rsidRPr="003D0EEC" w:rsidRDefault="003D0EEC" w:rsidP="003D0EEC">
            <w:pPr>
              <w:suppressAutoHyphens w:val="0"/>
              <w:autoSpaceDN/>
              <w:spacing w:after="160" w:line="259" w:lineRule="auto"/>
              <w:rPr>
                <w:rFonts w:cs="Arial"/>
                <w:sz w:val="20"/>
                <w:szCs w:val="20"/>
              </w:rPr>
            </w:pPr>
            <w:r w:rsidRPr="003D0EEC">
              <w:rPr>
                <w:rFonts w:cs="Arial"/>
                <w:sz w:val="20"/>
                <w:szCs w:val="20"/>
              </w:rPr>
              <w:t>What we do know</w:t>
            </w:r>
          </w:p>
          <w:p w14:paraId="0371215A" w14:textId="77777777" w:rsidR="003D0EEC" w:rsidRPr="003D0EEC" w:rsidRDefault="003D0EEC" w:rsidP="003D0EEC">
            <w:pPr>
              <w:numPr>
                <w:ilvl w:val="0"/>
                <w:numId w:val="50"/>
              </w:numPr>
              <w:suppressAutoHyphens w:val="0"/>
              <w:autoSpaceDN/>
              <w:spacing w:after="0" w:line="259" w:lineRule="auto"/>
              <w:rPr>
                <w:rFonts w:cs="Arial"/>
                <w:sz w:val="20"/>
                <w:szCs w:val="20"/>
              </w:rPr>
            </w:pPr>
            <w:r w:rsidRPr="003D0EEC">
              <w:rPr>
                <w:rFonts w:cs="Arial"/>
                <w:sz w:val="20"/>
                <w:szCs w:val="20"/>
              </w:rPr>
              <w:t>Internal reviews confirm that attendance for disadvantaged pupils is lower than for non-disadvantaged pupils.</w:t>
            </w:r>
          </w:p>
          <w:p w14:paraId="26192335" w14:textId="77777777" w:rsidR="003D0EEC" w:rsidRPr="003D0EEC" w:rsidRDefault="003D0EEC" w:rsidP="003D0EEC">
            <w:pPr>
              <w:numPr>
                <w:ilvl w:val="0"/>
                <w:numId w:val="50"/>
              </w:numPr>
              <w:suppressAutoHyphens w:val="0"/>
              <w:autoSpaceDN/>
              <w:spacing w:after="0" w:line="259" w:lineRule="auto"/>
              <w:rPr>
                <w:rFonts w:cs="Arial"/>
                <w:sz w:val="20"/>
                <w:szCs w:val="20"/>
              </w:rPr>
            </w:pPr>
            <w:r w:rsidRPr="003D0EEC">
              <w:rPr>
                <w:rFonts w:cs="Arial"/>
                <w:sz w:val="20"/>
                <w:szCs w:val="20"/>
              </w:rPr>
              <w:t>There is a higher proportion of disadvantaged pupils who are persistently absent, and several face compounded vulnerabilities (SEND, CIN/CP, SEMH).</w:t>
            </w:r>
          </w:p>
          <w:p w14:paraId="2D6873DC" w14:textId="77777777" w:rsidR="003D0EEC" w:rsidRPr="003D0EEC" w:rsidRDefault="003D0EEC" w:rsidP="003D0EEC">
            <w:pPr>
              <w:numPr>
                <w:ilvl w:val="0"/>
                <w:numId w:val="50"/>
              </w:numPr>
              <w:suppressAutoHyphens w:val="0"/>
              <w:autoSpaceDN/>
              <w:spacing w:after="0" w:line="259" w:lineRule="auto"/>
              <w:rPr>
                <w:rFonts w:cs="Arial"/>
                <w:sz w:val="20"/>
                <w:szCs w:val="20"/>
              </w:rPr>
            </w:pPr>
            <w:r w:rsidRPr="003D0EEC">
              <w:rPr>
                <w:rFonts w:cs="Arial"/>
                <w:sz w:val="20"/>
                <w:szCs w:val="20"/>
              </w:rPr>
              <w:t>Engagement in learning and attitudes to school are improving, reflected through pupil discussion groups, classroom observations and leadership monitoring.</w:t>
            </w:r>
          </w:p>
          <w:p w14:paraId="1B317CF7" w14:textId="77777777" w:rsidR="003D0EEC" w:rsidRPr="003F01D4" w:rsidRDefault="003D0EEC" w:rsidP="003D0EEC">
            <w:pPr>
              <w:numPr>
                <w:ilvl w:val="0"/>
                <w:numId w:val="50"/>
              </w:numPr>
              <w:suppressAutoHyphens w:val="0"/>
              <w:autoSpaceDN/>
              <w:spacing w:after="0" w:line="259" w:lineRule="auto"/>
              <w:rPr>
                <w:rFonts w:cs="Arial"/>
                <w:sz w:val="20"/>
                <w:szCs w:val="20"/>
              </w:rPr>
            </w:pPr>
            <w:r w:rsidRPr="003D0EEC">
              <w:rPr>
                <w:rFonts w:cs="Arial"/>
                <w:sz w:val="20"/>
                <w:szCs w:val="20"/>
              </w:rPr>
              <w:t>Behaviour incidents for disadvantaged pupils often correlate with attendance instability, unmet SEMH needs or gaps in earlier support.</w:t>
            </w:r>
          </w:p>
          <w:p w14:paraId="14BFB8A5" w14:textId="77777777" w:rsidR="003D0EEC" w:rsidRPr="003D0EEC" w:rsidRDefault="003D0EEC" w:rsidP="003D0EEC">
            <w:pPr>
              <w:suppressAutoHyphens w:val="0"/>
              <w:autoSpaceDN/>
              <w:spacing w:after="0" w:line="259" w:lineRule="auto"/>
              <w:ind w:left="720"/>
              <w:rPr>
                <w:rFonts w:cs="Arial"/>
                <w:sz w:val="20"/>
                <w:szCs w:val="20"/>
              </w:rPr>
            </w:pPr>
          </w:p>
          <w:p w14:paraId="5493D27E" w14:textId="77777777" w:rsidR="003D0EEC" w:rsidRPr="003D0EEC" w:rsidRDefault="003D0EEC" w:rsidP="003D0EEC">
            <w:pPr>
              <w:suppressAutoHyphens w:val="0"/>
              <w:autoSpaceDN/>
              <w:spacing w:after="160" w:line="259" w:lineRule="auto"/>
              <w:rPr>
                <w:rFonts w:cs="Arial"/>
                <w:sz w:val="20"/>
                <w:szCs w:val="20"/>
              </w:rPr>
            </w:pPr>
            <w:r w:rsidRPr="003D0EEC">
              <w:rPr>
                <w:rFonts w:cs="Arial"/>
                <w:sz w:val="20"/>
                <w:szCs w:val="20"/>
              </w:rPr>
              <w:t>How we are addressing this</w:t>
            </w:r>
          </w:p>
          <w:p w14:paraId="45FEFF8B" w14:textId="77777777" w:rsidR="003D0EEC" w:rsidRPr="003D0EEC" w:rsidRDefault="003D0EEC" w:rsidP="003D0EEC">
            <w:pPr>
              <w:suppressAutoHyphens w:val="0"/>
              <w:autoSpaceDN/>
              <w:spacing w:after="160" w:line="259" w:lineRule="auto"/>
              <w:rPr>
                <w:rFonts w:cs="Arial"/>
                <w:sz w:val="20"/>
                <w:szCs w:val="20"/>
              </w:rPr>
            </w:pPr>
            <w:r w:rsidRPr="003D0EEC">
              <w:rPr>
                <w:rFonts w:cs="Arial"/>
                <w:sz w:val="20"/>
                <w:szCs w:val="20"/>
              </w:rPr>
              <w:t>The school has taken decisive steps to improve attendance and engagement for disadvantaged pupils, including:</w:t>
            </w:r>
          </w:p>
          <w:p w14:paraId="629E542E" w14:textId="77777777" w:rsidR="003D0EEC" w:rsidRPr="003D0EEC" w:rsidRDefault="003D0EEC" w:rsidP="003D0EEC">
            <w:pPr>
              <w:numPr>
                <w:ilvl w:val="0"/>
                <w:numId w:val="51"/>
              </w:numPr>
              <w:suppressAutoHyphens w:val="0"/>
              <w:autoSpaceDN/>
              <w:spacing w:after="0" w:line="259" w:lineRule="auto"/>
              <w:rPr>
                <w:rFonts w:cs="Arial"/>
                <w:sz w:val="20"/>
                <w:szCs w:val="20"/>
              </w:rPr>
            </w:pPr>
            <w:r w:rsidRPr="003D0EEC">
              <w:rPr>
                <w:rFonts w:cs="Arial"/>
                <w:sz w:val="20"/>
                <w:szCs w:val="20"/>
              </w:rPr>
              <w:t>Establishing a new Attendance Monitoring System through Arbor, enabling daily alerts, weekly analysis and targeted action plans.</w:t>
            </w:r>
          </w:p>
          <w:p w14:paraId="6F105CFF" w14:textId="77777777" w:rsidR="003D0EEC" w:rsidRPr="003D0EEC" w:rsidRDefault="003D0EEC" w:rsidP="003D0EEC">
            <w:pPr>
              <w:numPr>
                <w:ilvl w:val="0"/>
                <w:numId w:val="51"/>
              </w:numPr>
              <w:suppressAutoHyphens w:val="0"/>
              <w:autoSpaceDN/>
              <w:spacing w:after="0" w:line="259" w:lineRule="auto"/>
              <w:rPr>
                <w:rFonts w:cs="Arial"/>
                <w:sz w:val="20"/>
                <w:szCs w:val="20"/>
              </w:rPr>
            </w:pPr>
            <w:r w:rsidRPr="003D0EEC">
              <w:rPr>
                <w:rFonts w:cs="Arial"/>
                <w:sz w:val="20"/>
                <w:szCs w:val="20"/>
              </w:rPr>
              <w:t>Strengthening early intervention processes, including same-day calls, attendance surgeries and coordinated support with the EWO/EAS.</w:t>
            </w:r>
          </w:p>
          <w:p w14:paraId="61CC9F3E" w14:textId="77777777" w:rsidR="003D0EEC" w:rsidRPr="003D0EEC" w:rsidRDefault="003D0EEC" w:rsidP="003D0EEC">
            <w:pPr>
              <w:numPr>
                <w:ilvl w:val="0"/>
                <w:numId w:val="51"/>
              </w:numPr>
              <w:suppressAutoHyphens w:val="0"/>
              <w:autoSpaceDN/>
              <w:spacing w:after="0" w:line="259" w:lineRule="auto"/>
              <w:rPr>
                <w:rFonts w:cs="Arial"/>
                <w:sz w:val="20"/>
                <w:szCs w:val="20"/>
              </w:rPr>
            </w:pPr>
            <w:r w:rsidRPr="003D0EEC">
              <w:rPr>
                <w:rFonts w:cs="Arial"/>
                <w:sz w:val="20"/>
                <w:szCs w:val="20"/>
              </w:rPr>
              <w:t>Introducing family support and pastoral pathways, ensuring disadvantaged pupils receive rapid, joined-up help when barriers to attendance emerge.</w:t>
            </w:r>
          </w:p>
          <w:p w14:paraId="0205EA10" w14:textId="77777777" w:rsidR="003D0EEC" w:rsidRPr="003D0EEC" w:rsidRDefault="003D0EEC" w:rsidP="003D0EEC">
            <w:pPr>
              <w:numPr>
                <w:ilvl w:val="0"/>
                <w:numId w:val="51"/>
              </w:numPr>
              <w:suppressAutoHyphens w:val="0"/>
              <w:autoSpaceDN/>
              <w:spacing w:after="0" w:line="259" w:lineRule="auto"/>
              <w:rPr>
                <w:rFonts w:cs="Arial"/>
                <w:sz w:val="20"/>
                <w:szCs w:val="20"/>
              </w:rPr>
            </w:pPr>
            <w:r w:rsidRPr="003D0EEC">
              <w:rPr>
                <w:rFonts w:cs="Arial"/>
                <w:sz w:val="20"/>
                <w:szCs w:val="20"/>
              </w:rPr>
              <w:t>Improving the tracking of behaviour and engagement, with clear links to Pupil Progress Meetings and pastoral reviews.</w:t>
            </w:r>
          </w:p>
          <w:p w14:paraId="37F127CD" w14:textId="77777777" w:rsidR="003D0EEC" w:rsidRPr="003F01D4" w:rsidRDefault="003D0EEC" w:rsidP="003D0EEC">
            <w:pPr>
              <w:numPr>
                <w:ilvl w:val="0"/>
                <w:numId w:val="51"/>
              </w:numPr>
              <w:suppressAutoHyphens w:val="0"/>
              <w:autoSpaceDN/>
              <w:spacing w:after="0" w:line="259" w:lineRule="auto"/>
              <w:rPr>
                <w:rFonts w:cs="Arial"/>
                <w:sz w:val="20"/>
                <w:szCs w:val="20"/>
              </w:rPr>
            </w:pPr>
            <w:r w:rsidRPr="003D0EEC">
              <w:rPr>
                <w:rFonts w:cs="Arial"/>
                <w:sz w:val="20"/>
                <w:szCs w:val="20"/>
              </w:rPr>
              <w:t>Implementing whole-school strategies to promote belonging and engagement, supporting Ofsted’s 2025 emphasis on pupils feeling safe, known and included.</w:t>
            </w:r>
          </w:p>
          <w:p w14:paraId="4ABF241A" w14:textId="77777777" w:rsidR="003D0EEC" w:rsidRPr="003D0EEC" w:rsidRDefault="003D0EEC" w:rsidP="003D0EEC">
            <w:pPr>
              <w:suppressAutoHyphens w:val="0"/>
              <w:autoSpaceDN/>
              <w:spacing w:after="0" w:line="259" w:lineRule="auto"/>
              <w:ind w:left="720"/>
              <w:rPr>
                <w:rFonts w:cs="Arial"/>
                <w:sz w:val="20"/>
                <w:szCs w:val="20"/>
              </w:rPr>
            </w:pPr>
          </w:p>
          <w:p w14:paraId="3990C1F6" w14:textId="77777777" w:rsidR="003D0EEC" w:rsidRPr="003D0EEC" w:rsidRDefault="003D0EEC" w:rsidP="003D0EEC">
            <w:pPr>
              <w:suppressAutoHyphens w:val="0"/>
              <w:autoSpaceDN/>
              <w:spacing w:after="160" w:line="259" w:lineRule="auto"/>
              <w:rPr>
                <w:rFonts w:cs="Arial"/>
                <w:sz w:val="20"/>
                <w:szCs w:val="20"/>
              </w:rPr>
            </w:pPr>
            <w:r w:rsidRPr="003D0EEC">
              <w:rPr>
                <w:rFonts w:cs="Arial"/>
                <w:sz w:val="20"/>
                <w:szCs w:val="20"/>
              </w:rPr>
              <w:t>Future reporting</w:t>
            </w:r>
          </w:p>
          <w:p w14:paraId="016DC6B9" w14:textId="4F55C85C" w:rsidR="003D0EEC" w:rsidRPr="003D0EEC" w:rsidRDefault="003D0EEC" w:rsidP="003D0EEC">
            <w:pPr>
              <w:suppressAutoHyphens w:val="0"/>
              <w:autoSpaceDN/>
              <w:spacing w:after="160" w:line="259" w:lineRule="auto"/>
              <w:rPr>
                <w:rFonts w:cs="Arial"/>
                <w:sz w:val="20"/>
                <w:szCs w:val="20"/>
              </w:rPr>
            </w:pPr>
            <w:r w:rsidRPr="003D0EEC">
              <w:rPr>
                <w:rFonts w:cs="Arial"/>
                <w:sz w:val="20"/>
                <w:szCs w:val="20"/>
              </w:rPr>
              <w:t>From 202</w:t>
            </w:r>
            <w:r w:rsidRPr="003F01D4">
              <w:rPr>
                <w:rFonts w:cs="Arial"/>
                <w:sz w:val="20"/>
                <w:szCs w:val="20"/>
              </w:rPr>
              <w:t>5</w:t>
            </w:r>
            <w:r w:rsidRPr="003D0EEC">
              <w:rPr>
                <w:rFonts w:cs="Arial"/>
                <w:sz w:val="20"/>
                <w:szCs w:val="20"/>
              </w:rPr>
              <w:t>–2</w:t>
            </w:r>
            <w:r w:rsidRPr="003F01D4">
              <w:rPr>
                <w:rFonts w:cs="Arial"/>
                <w:sz w:val="20"/>
                <w:szCs w:val="20"/>
              </w:rPr>
              <w:t>6</w:t>
            </w:r>
            <w:r w:rsidRPr="003D0EEC">
              <w:rPr>
                <w:rFonts w:cs="Arial"/>
                <w:sz w:val="20"/>
                <w:szCs w:val="20"/>
              </w:rPr>
              <w:t xml:space="preserve"> onwards, the improved systems will allow the school to accurately report:</w:t>
            </w:r>
          </w:p>
          <w:p w14:paraId="6B6D5E34" w14:textId="77777777" w:rsidR="003D0EEC" w:rsidRPr="003D0EEC" w:rsidRDefault="003D0EEC" w:rsidP="003D0EEC">
            <w:pPr>
              <w:numPr>
                <w:ilvl w:val="0"/>
                <w:numId w:val="52"/>
              </w:numPr>
              <w:suppressAutoHyphens w:val="0"/>
              <w:autoSpaceDN/>
              <w:spacing w:after="0" w:line="259" w:lineRule="auto"/>
              <w:rPr>
                <w:rFonts w:cs="Arial"/>
                <w:sz w:val="20"/>
                <w:szCs w:val="20"/>
              </w:rPr>
            </w:pPr>
            <w:r w:rsidRPr="003D0EEC">
              <w:rPr>
                <w:rFonts w:cs="Arial"/>
                <w:sz w:val="20"/>
                <w:szCs w:val="20"/>
              </w:rPr>
              <w:t>Disadvantaged vs non-disadvantaged attendance trends</w:t>
            </w:r>
          </w:p>
          <w:p w14:paraId="5DC3D72B" w14:textId="77777777" w:rsidR="003D0EEC" w:rsidRPr="003D0EEC" w:rsidRDefault="003D0EEC" w:rsidP="003D0EEC">
            <w:pPr>
              <w:numPr>
                <w:ilvl w:val="0"/>
                <w:numId w:val="52"/>
              </w:numPr>
              <w:suppressAutoHyphens w:val="0"/>
              <w:autoSpaceDN/>
              <w:spacing w:after="0" w:line="259" w:lineRule="auto"/>
              <w:rPr>
                <w:rFonts w:cs="Arial"/>
                <w:sz w:val="20"/>
                <w:szCs w:val="20"/>
              </w:rPr>
            </w:pPr>
            <w:r w:rsidRPr="003D0EEC">
              <w:rPr>
                <w:rFonts w:cs="Arial"/>
                <w:sz w:val="20"/>
                <w:szCs w:val="20"/>
              </w:rPr>
              <w:t>Persistent absence profiles and improvements</w:t>
            </w:r>
          </w:p>
          <w:p w14:paraId="3D226FC0" w14:textId="77777777" w:rsidR="003D0EEC" w:rsidRPr="003D0EEC" w:rsidRDefault="003D0EEC" w:rsidP="003D0EEC">
            <w:pPr>
              <w:numPr>
                <w:ilvl w:val="0"/>
                <w:numId w:val="52"/>
              </w:numPr>
              <w:suppressAutoHyphens w:val="0"/>
              <w:autoSpaceDN/>
              <w:spacing w:after="0" w:line="259" w:lineRule="auto"/>
              <w:rPr>
                <w:rFonts w:cs="Arial"/>
                <w:sz w:val="20"/>
                <w:szCs w:val="20"/>
              </w:rPr>
            </w:pPr>
            <w:r w:rsidRPr="003D0EEC">
              <w:rPr>
                <w:rFonts w:cs="Arial"/>
                <w:sz w:val="20"/>
                <w:szCs w:val="20"/>
              </w:rPr>
              <w:t>Analysis of engagement, behaviour patterns and SEMH support</w:t>
            </w:r>
          </w:p>
          <w:p w14:paraId="6D25FE80" w14:textId="77777777" w:rsidR="003D0EEC" w:rsidRPr="003F01D4" w:rsidRDefault="003D0EEC" w:rsidP="003D0EEC">
            <w:pPr>
              <w:numPr>
                <w:ilvl w:val="0"/>
                <w:numId w:val="52"/>
              </w:numPr>
              <w:suppressAutoHyphens w:val="0"/>
              <w:autoSpaceDN/>
              <w:spacing w:after="0" w:line="259" w:lineRule="auto"/>
              <w:rPr>
                <w:rFonts w:cs="Arial"/>
                <w:sz w:val="20"/>
                <w:szCs w:val="20"/>
              </w:rPr>
            </w:pPr>
            <w:r w:rsidRPr="003D0EEC">
              <w:rPr>
                <w:rFonts w:cs="Arial"/>
                <w:sz w:val="20"/>
                <w:szCs w:val="20"/>
              </w:rPr>
              <w:t>Impact of pastoral and attendance interventions over time</w:t>
            </w:r>
          </w:p>
          <w:p w14:paraId="7D0CE633" w14:textId="77777777" w:rsidR="003D0EEC" w:rsidRPr="003D0EEC" w:rsidRDefault="003D0EEC" w:rsidP="00AF5FBD">
            <w:pPr>
              <w:suppressAutoHyphens w:val="0"/>
              <w:autoSpaceDN/>
              <w:spacing w:after="0" w:line="259" w:lineRule="auto"/>
              <w:ind w:left="720"/>
              <w:rPr>
                <w:rFonts w:cs="Arial"/>
                <w:sz w:val="20"/>
                <w:szCs w:val="20"/>
              </w:rPr>
            </w:pPr>
          </w:p>
          <w:p w14:paraId="65A167F6" w14:textId="77777777" w:rsidR="003D0EEC" w:rsidRPr="003D0EEC" w:rsidRDefault="003D0EEC" w:rsidP="003D0EEC">
            <w:pPr>
              <w:suppressAutoHyphens w:val="0"/>
              <w:autoSpaceDN/>
              <w:spacing w:after="160" w:line="259" w:lineRule="auto"/>
              <w:rPr>
                <w:rFonts w:cs="Arial"/>
                <w:sz w:val="20"/>
                <w:szCs w:val="20"/>
              </w:rPr>
            </w:pPr>
            <w:r w:rsidRPr="003D0EEC">
              <w:rPr>
                <w:rFonts w:cs="Arial"/>
                <w:sz w:val="20"/>
                <w:szCs w:val="20"/>
              </w:rPr>
              <w:t>The school is committed to ensuring that disadvantaged pupils attend regularly, feel a strong sense of belonging, and fully engage in their learning. Strengthened systems now in place will ensure rigorous monitoring, earlier support, and measurable improvements moving forward.</w:t>
            </w:r>
          </w:p>
          <w:p w14:paraId="497A577E" w14:textId="7E541C41" w:rsidR="00547BC0" w:rsidRPr="003F01D4" w:rsidRDefault="00547BC0" w:rsidP="003D0EEC">
            <w:pPr>
              <w:suppressAutoHyphens w:val="0"/>
              <w:autoSpaceDN/>
              <w:spacing w:after="160" w:line="259" w:lineRule="auto"/>
              <w:rPr>
                <w:rFonts w:cs="Arial"/>
                <w:sz w:val="20"/>
                <w:szCs w:val="20"/>
              </w:rPr>
            </w:pPr>
          </w:p>
          <w:p w14:paraId="757B4D9E" w14:textId="77777777" w:rsidR="00547BC0" w:rsidRPr="003F01D4" w:rsidRDefault="00547BC0" w:rsidP="00547BC0">
            <w:pPr>
              <w:spacing w:after="160" w:line="259" w:lineRule="auto"/>
              <w:rPr>
                <w:rFonts w:cs="Arial"/>
                <w:b/>
                <w:bCs/>
                <w:sz w:val="20"/>
                <w:szCs w:val="20"/>
              </w:rPr>
            </w:pPr>
            <w:r w:rsidRPr="003F01D4">
              <w:rPr>
                <w:rFonts w:cs="Arial"/>
                <w:b/>
                <w:bCs/>
                <w:sz w:val="20"/>
                <w:szCs w:val="20"/>
              </w:rPr>
              <w:t>Impact on Wellbeing and Enrichment</w:t>
            </w:r>
          </w:p>
          <w:p w14:paraId="394E8BC3" w14:textId="77777777" w:rsidR="003F01D4" w:rsidRPr="003F01D4" w:rsidRDefault="003F01D4" w:rsidP="003F01D4">
            <w:pPr>
              <w:spacing w:after="160" w:line="259" w:lineRule="auto"/>
              <w:rPr>
                <w:rFonts w:cs="Arial"/>
                <w:sz w:val="20"/>
                <w:szCs w:val="20"/>
              </w:rPr>
            </w:pPr>
            <w:r w:rsidRPr="003F01D4">
              <w:rPr>
                <w:rFonts w:cs="Arial"/>
                <w:sz w:val="20"/>
                <w:szCs w:val="20"/>
              </w:rPr>
              <w:t>As with academic and attendance data, the school’s ability to analyse wellbeing and engagement outcomes for 2024–25 is limited due to incomplete monitoring systems and inconsistent methods of recording nurture and SEMH provision.</w:t>
            </w:r>
          </w:p>
          <w:p w14:paraId="15548E03" w14:textId="77777777" w:rsidR="003F01D4" w:rsidRPr="003F01D4" w:rsidRDefault="003F01D4" w:rsidP="003F01D4">
            <w:pPr>
              <w:spacing w:after="160" w:line="259" w:lineRule="auto"/>
              <w:rPr>
                <w:rFonts w:cs="Arial"/>
                <w:sz w:val="20"/>
                <w:szCs w:val="20"/>
              </w:rPr>
            </w:pPr>
            <w:r w:rsidRPr="003F01D4">
              <w:rPr>
                <w:rFonts w:cs="Arial"/>
                <w:sz w:val="20"/>
                <w:szCs w:val="20"/>
              </w:rPr>
              <w:t>During 2024–25, the school identified significant gaps in the quality, consistency and reliability of wellbeing and behaviour monitoring, which meant that clear, measurable outcomes could not be evidenced year-on-year.</w:t>
            </w:r>
          </w:p>
          <w:p w14:paraId="67D8B838" w14:textId="77777777" w:rsidR="003F01D4" w:rsidRPr="003F01D4" w:rsidRDefault="003F01D4" w:rsidP="003F01D4">
            <w:pPr>
              <w:spacing w:after="160" w:line="259" w:lineRule="auto"/>
              <w:rPr>
                <w:rFonts w:cs="Arial"/>
                <w:sz w:val="20"/>
                <w:szCs w:val="20"/>
              </w:rPr>
            </w:pPr>
            <w:r w:rsidRPr="003F01D4">
              <w:rPr>
                <w:rFonts w:cs="Arial"/>
                <w:sz w:val="20"/>
                <w:szCs w:val="20"/>
              </w:rPr>
              <w:t>What we do know (2024–25)</w:t>
            </w:r>
          </w:p>
          <w:p w14:paraId="00201FDA" w14:textId="77777777" w:rsidR="003F01D4" w:rsidRPr="003F01D4" w:rsidRDefault="003F01D4" w:rsidP="003F01D4">
            <w:pPr>
              <w:numPr>
                <w:ilvl w:val="0"/>
                <w:numId w:val="53"/>
              </w:numPr>
              <w:spacing w:after="0" w:line="259" w:lineRule="auto"/>
              <w:rPr>
                <w:rFonts w:cs="Arial"/>
                <w:sz w:val="20"/>
                <w:szCs w:val="20"/>
              </w:rPr>
            </w:pPr>
            <w:r w:rsidRPr="003F01D4">
              <w:rPr>
                <w:rFonts w:cs="Arial"/>
                <w:sz w:val="20"/>
                <w:szCs w:val="20"/>
              </w:rPr>
              <w:t>Disadvantaged pupils present with higher levels of SEMH need and benefit greatly from nurture-style provision.</w:t>
            </w:r>
          </w:p>
          <w:p w14:paraId="6B72AA10" w14:textId="77777777" w:rsidR="003F01D4" w:rsidRPr="003F01D4" w:rsidRDefault="003F01D4" w:rsidP="003F01D4">
            <w:pPr>
              <w:numPr>
                <w:ilvl w:val="0"/>
                <w:numId w:val="53"/>
              </w:numPr>
              <w:spacing w:after="0" w:line="259" w:lineRule="auto"/>
              <w:rPr>
                <w:rFonts w:cs="Arial"/>
                <w:sz w:val="20"/>
                <w:szCs w:val="20"/>
              </w:rPr>
            </w:pPr>
            <w:r w:rsidRPr="003F01D4">
              <w:rPr>
                <w:rFonts w:cs="Arial"/>
                <w:sz w:val="20"/>
                <w:szCs w:val="20"/>
              </w:rPr>
              <w:t>Staff observations and informal pupil voice indicate improvements for some pupils in emotional regulation, sense of belonging, and readiness to learn — but these were not systematically captured, meaning the school cannot report quantified impact.</w:t>
            </w:r>
          </w:p>
          <w:p w14:paraId="28F306AD" w14:textId="77777777" w:rsidR="003F01D4" w:rsidRPr="003F01D4" w:rsidRDefault="003F01D4" w:rsidP="003F01D4">
            <w:pPr>
              <w:numPr>
                <w:ilvl w:val="0"/>
                <w:numId w:val="53"/>
              </w:numPr>
              <w:spacing w:after="0" w:line="259" w:lineRule="auto"/>
              <w:rPr>
                <w:rFonts w:cs="Arial"/>
                <w:sz w:val="20"/>
                <w:szCs w:val="20"/>
              </w:rPr>
            </w:pPr>
            <w:r w:rsidRPr="003F01D4">
              <w:rPr>
                <w:rFonts w:cs="Arial"/>
                <w:sz w:val="20"/>
                <w:szCs w:val="20"/>
              </w:rPr>
              <w:t>Behaviour and pastoral logs were inconsistently maintained prior to 2025–26, limiting accurate comparison of engagement and wellbeing outcomes.</w:t>
            </w:r>
          </w:p>
          <w:p w14:paraId="62ED5BCA" w14:textId="77777777" w:rsidR="003F01D4" w:rsidRPr="003F01D4" w:rsidRDefault="003F01D4" w:rsidP="003F01D4">
            <w:pPr>
              <w:spacing w:after="0" w:line="259" w:lineRule="auto"/>
              <w:ind w:left="720"/>
              <w:rPr>
                <w:rFonts w:cs="Arial"/>
                <w:sz w:val="20"/>
                <w:szCs w:val="20"/>
              </w:rPr>
            </w:pPr>
          </w:p>
          <w:p w14:paraId="0E53DB11" w14:textId="77777777" w:rsidR="003F01D4" w:rsidRPr="003F01D4" w:rsidRDefault="003F01D4" w:rsidP="003F01D4">
            <w:pPr>
              <w:spacing w:after="160" w:line="259" w:lineRule="auto"/>
              <w:rPr>
                <w:rFonts w:cs="Arial"/>
                <w:sz w:val="20"/>
                <w:szCs w:val="20"/>
              </w:rPr>
            </w:pPr>
            <w:r w:rsidRPr="003F01D4">
              <w:rPr>
                <w:rFonts w:cs="Arial"/>
                <w:sz w:val="20"/>
                <w:szCs w:val="20"/>
              </w:rPr>
              <w:t>From 2025–26 onwards: strengthened monitoring and evaluation</w:t>
            </w:r>
          </w:p>
          <w:p w14:paraId="4207C1D7" w14:textId="77777777" w:rsidR="003F01D4" w:rsidRPr="003F01D4" w:rsidRDefault="003F01D4" w:rsidP="003F01D4">
            <w:pPr>
              <w:spacing w:after="160" w:line="259" w:lineRule="auto"/>
              <w:rPr>
                <w:rFonts w:cs="Arial"/>
                <w:sz w:val="20"/>
                <w:szCs w:val="20"/>
              </w:rPr>
            </w:pPr>
            <w:r w:rsidRPr="003F01D4">
              <w:rPr>
                <w:rFonts w:cs="Arial"/>
                <w:sz w:val="20"/>
                <w:szCs w:val="20"/>
              </w:rPr>
              <w:t>The school has now introduced robust, systematic processes that will enable reliable evaluation of wellbeing and inclusion impact, including:</w:t>
            </w:r>
          </w:p>
          <w:p w14:paraId="3EA42474" w14:textId="293251CC" w:rsidR="003F01D4" w:rsidRPr="003F01D4" w:rsidRDefault="003F01D4" w:rsidP="003F01D4">
            <w:pPr>
              <w:numPr>
                <w:ilvl w:val="0"/>
                <w:numId w:val="54"/>
              </w:numPr>
              <w:spacing w:after="0" w:line="259" w:lineRule="auto"/>
              <w:rPr>
                <w:rFonts w:cs="Arial"/>
                <w:sz w:val="20"/>
                <w:szCs w:val="20"/>
              </w:rPr>
            </w:pPr>
            <w:r w:rsidRPr="003F01D4">
              <w:rPr>
                <w:rFonts w:cs="Arial"/>
                <w:sz w:val="20"/>
                <w:szCs w:val="20"/>
              </w:rPr>
              <w:t xml:space="preserve">A new behaviour, SEMH and engagement tracking system, embedded into </w:t>
            </w:r>
            <w:r w:rsidR="00AF5FBD">
              <w:rPr>
                <w:rFonts w:cs="Arial"/>
                <w:sz w:val="20"/>
                <w:szCs w:val="20"/>
              </w:rPr>
              <w:t>CPOMS</w:t>
            </w:r>
          </w:p>
          <w:p w14:paraId="3A175DB1" w14:textId="77777777" w:rsidR="003F01D4" w:rsidRPr="003F01D4" w:rsidRDefault="003F01D4" w:rsidP="003F01D4">
            <w:pPr>
              <w:numPr>
                <w:ilvl w:val="0"/>
                <w:numId w:val="54"/>
              </w:numPr>
              <w:spacing w:after="0" w:line="259" w:lineRule="auto"/>
              <w:rPr>
                <w:rFonts w:cs="Arial"/>
                <w:sz w:val="20"/>
                <w:szCs w:val="20"/>
              </w:rPr>
            </w:pPr>
            <w:r w:rsidRPr="003F01D4">
              <w:rPr>
                <w:rFonts w:cs="Arial"/>
                <w:sz w:val="20"/>
                <w:szCs w:val="20"/>
              </w:rPr>
              <w:t>Consistent nurture and intervention recording, including entry/exit assessments</w:t>
            </w:r>
          </w:p>
          <w:p w14:paraId="2D722A31" w14:textId="77777777" w:rsidR="003F01D4" w:rsidRPr="003F01D4" w:rsidRDefault="003F01D4" w:rsidP="003F01D4">
            <w:pPr>
              <w:numPr>
                <w:ilvl w:val="0"/>
                <w:numId w:val="54"/>
              </w:numPr>
              <w:spacing w:after="0" w:line="259" w:lineRule="auto"/>
              <w:rPr>
                <w:rFonts w:cs="Arial"/>
                <w:sz w:val="20"/>
                <w:szCs w:val="20"/>
              </w:rPr>
            </w:pPr>
            <w:r w:rsidRPr="003F01D4">
              <w:rPr>
                <w:rFonts w:cs="Arial"/>
                <w:sz w:val="20"/>
                <w:szCs w:val="20"/>
              </w:rPr>
              <w:t>A strengthened pupil voice cycle, ensuring disadvantaged pupils’ experiences are captured meaningfully</w:t>
            </w:r>
          </w:p>
          <w:p w14:paraId="0FC959F1" w14:textId="77777777" w:rsidR="003F01D4" w:rsidRPr="003F01D4" w:rsidRDefault="003F01D4" w:rsidP="003F01D4">
            <w:pPr>
              <w:numPr>
                <w:ilvl w:val="0"/>
                <w:numId w:val="54"/>
              </w:numPr>
              <w:spacing w:after="0" w:line="259" w:lineRule="auto"/>
              <w:rPr>
                <w:rFonts w:cs="Arial"/>
                <w:sz w:val="20"/>
                <w:szCs w:val="20"/>
              </w:rPr>
            </w:pPr>
            <w:r w:rsidRPr="003F01D4">
              <w:rPr>
                <w:rFonts w:cs="Arial"/>
                <w:sz w:val="20"/>
                <w:szCs w:val="20"/>
              </w:rPr>
              <w:t>Termly pastoral case review meetings for high-need and disadvantaged pupils</w:t>
            </w:r>
          </w:p>
          <w:p w14:paraId="3A8C389C" w14:textId="77777777" w:rsidR="003F01D4" w:rsidRPr="003F01D4" w:rsidRDefault="003F01D4" w:rsidP="003F01D4">
            <w:pPr>
              <w:numPr>
                <w:ilvl w:val="0"/>
                <w:numId w:val="54"/>
              </w:numPr>
              <w:spacing w:after="0" w:line="259" w:lineRule="auto"/>
              <w:rPr>
                <w:rFonts w:cs="Arial"/>
                <w:sz w:val="20"/>
                <w:szCs w:val="20"/>
              </w:rPr>
            </w:pPr>
            <w:r w:rsidRPr="003F01D4">
              <w:rPr>
                <w:rFonts w:cs="Arial"/>
                <w:sz w:val="20"/>
                <w:szCs w:val="20"/>
              </w:rPr>
              <w:t>Integration of wellbeing and pastoral information into Pupil Progress Meetings and leadership monitoring</w:t>
            </w:r>
          </w:p>
          <w:p w14:paraId="4622B252" w14:textId="77777777" w:rsidR="003F01D4" w:rsidRPr="003F01D4" w:rsidRDefault="003F01D4" w:rsidP="003F01D4">
            <w:pPr>
              <w:spacing w:after="0" w:line="259" w:lineRule="auto"/>
              <w:ind w:left="360"/>
              <w:rPr>
                <w:rFonts w:cs="Arial"/>
                <w:sz w:val="20"/>
                <w:szCs w:val="20"/>
              </w:rPr>
            </w:pPr>
          </w:p>
          <w:p w14:paraId="30648C25" w14:textId="77777777" w:rsidR="003F01D4" w:rsidRPr="003F01D4" w:rsidRDefault="003F01D4" w:rsidP="003F01D4">
            <w:pPr>
              <w:spacing w:after="160" w:line="259" w:lineRule="auto"/>
              <w:rPr>
                <w:rFonts w:cs="Arial"/>
                <w:sz w:val="20"/>
                <w:szCs w:val="20"/>
              </w:rPr>
            </w:pPr>
            <w:r w:rsidRPr="003F01D4">
              <w:rPr>
                <w:rFonts w:cs="Arial"/>
                <w:sz w:val="20"/>
                <w:szCs w:val="20"/>
              </w:rPr>
              <w:t>These developments mean that, from the 2025–26 academic year onwards, the school will be able to:</w:t>
            </w:r>
          </w:p>
          <w:p w14:paraId="1C612842" w14:textId="77777777" w:rsidR="003F01D4" w:rsidRPr="003F01D4" w:rsidRDefault="003F01D4" w:rsidP="003F01D4">
            <w:pPr>
              <w:numPr>
                <w:ilvl w:val="0"/>
                <w:numId w:val="55"/>
              </w:numPr>
              <w:spacing w:after="0" w:line="259" w:lineRule="auto"/>
              <w:rPr>
                <w:rFonts w:cs="Arial"/>
                <w:sz w:val="20"/>
                <w:szCs w:val="20"/>
              </w:rPr>
            </w:pPr>
            <w:r w:rsidRPr="003F01D4">
              <w:rPr>
                <w:rFonts w:cs="Arial"/>
                <w:sz w:val="20"/>
                <w:szCs w:val="20"/>
              </w:rPr>
              <w:t>Accurately track emotional literacy, self-regulation and engagement growth</w:t>
            </w:r>
          </w:p>
          <w:p w14:paraId="56522406" w14:textId="77777777" w:rsidR="003F01D4" w:rsidRPr="003F01D4" w:rsidRDefault="003F01D4" w:rsidP="003F01D4">
            <w:pPr>
              <w:numPr>
                <w:ilvl w:val="0"/>
                <w:numId w:val="55"/>
              </w:numPr>
              <w:spacing w:after="0" w:line="259" w:lineRule="auto"/>
              <w:rPr>
                <w:rFonts w:cs="Arial"/>
                <w:sz w:val="20"/>
                <w:szCs w:val="20"/>
              </w:rPr>
            </w:pPr>
            <w:r w:rsidRPr="003F01D4">
              <w:rPr>
                <w:rFonts w:cs="Arial"/>
                <w:sz w:val="20"/>
                <w:szCs w:val="20"/>
              </w:rPr>
              <w:t>Analyse patterns in behaviour and pastoral need for disadvantaged pupils</w:t>
            </w:r>
          </w:p>
          <w:p w14:paraId="283CCEED" w14:textId="77777777" w:rsidR="003F01D4" w:rsidRPr="003F01D4" w:rsidRDefault="003F01D4" w:rsidP="003F01D4">
            <w:pPr>
              <w:numPr>
                <w:ilvl w:val="0"/>
                <w:numId w:val="55"/>
              </w:numPr>
              <w:spacing w:after="0" w:line="259" w:lineRule="auto"/>
              <w:rPr>
                <w:rFonts w:cs="Arial"/>
                <w:sz w:val="20"/>
                <w:szCs w:val="20"/>
              </w:rPr>
            </w:pPr>
            <w:r w:rsidRPr="003F01D4">
              <w:rPr>
                <w:rFonts w:cs="Arial"/>
                <w:sz w:val="20"/>
                <w:szCs w:val="20"/>
              </w:rPr>
              <w:t>Evaluate the effectiveness of nurture, mentoring and targeted SEMH provision</w:t>
            </w:r>
          </w:p>
          <w:p w14:paraId="3FDB1E48" w14:textId="77777777" w:rsidR="003F01D4" w:rsidRPr="003F01D4" w:rsidRDefault="003F01D4" w:rsidP="003F01D4">
            <w:pPr>
              <w:numPr>
                <w:ilvl w:val="0"/>
                <w:numId w:val="55"/>
              </w:numPr>
              <w:spacing w:after="0" w:line="259" w:lineRule="auto"/>
              <w:rPr>
                <w:rFonts w:cs="Arial"/>
                <w:sz w:val="20"/>
                <w:szCs w:val="20"/>
              </w:rPr>
            </w:pPr>
            <w:r w:rsidRPr="003F01D4">
              <w:rPr>
                <w:rFonts w:cs="Arial"/>
                <w:sz w:val="20"/>
                <w:szCs w:val="20"/>
              </w:rPr>
              <w:t>Report measurable, evidence-based outcomes in future Pupil Premium Strategy reviews</w:t>
            </w:r>
          </w:p>
          <w:p w14:paraId="4F92F836" w14:textId="77777777" w:rsidR="003F01D4" w:rsidRPr="003F01D4" w:rsidRDefault="003F01D4" w:rsidP="003F01D4">
            <w:pPr>
              <w:spacing w:after="0" w:line="259" w:lineRule="auto"/>
              <w:ind w:left="720"/>
              <w:rPr>
                <w:rFonts w:cs="Arial"/>
                <w:sz w:val="20"/>
                <w:szCs w:val="20"/>
              </w:rPr>
            </w:pPr>
          </w:p>
          <w:p w14:paraId="5425953C" w14:textId="77777777" w:rsidR="003F01D4" w:rsidRPr="003F01D4" w:rsidRDefault="003F01D4" w:rsidP="003F01D4">
            <w:pPr>
              <w:spacing w:after="160" w:line="259" w:lineRule="auto"/>
              <w:rPr>
                <w:rFonts w:cs="Arial"/>
                <w:sz w:val="20"/>
                <w:szCs w:val="20"/>
              </w:rPr>
            </w:pPr>
            <w:r w:rsidRPr="003F01D4">
              <w:rPr>
                <w:rFonts w:cs="Arial"/>
                <w:sz w:val="20"/>
                <w:szCs w:val="20"/>
              </w:rPr>
              <w:t>Summary</w:t>
            </w:r>
          </w:p>
          <w:p w14:paraId="40DAF9E9" w14:textId="77777777" w:rsidR="003F01D4" w:rsidRPr="003F01D4" w:rsidRDefault="003F01D4" w:rsidP="003F01D4">
            <w:pPr>
              <w:spacing w:after="160" w:line="259" w:lineRule="auto"/>
              <w:rPr>
                <w:rFonts w:cs="Arial"/>
                <w:sz w:val="20"/>
                <w:szCs w:val="20"/>
              </w:rPr>
            </w:pPr>
            <w:r w:rsidRPr="003F01D4">
              <w:rPr>
                <w:rFonts w:cs="Arial"/>
                <w:sz w:val="20"/>
                <w:szCs w:val="20"/>
              </w:rPr>
              <w:t>While the school cannot provide robust wellbeing and engagement impact data for disadvantaged pupils for 2024–25, the new systems implemented for 2025–26 ensure that future reporting will be accurate, reliable, and aligned with Ofsted and Trust expectations. These strengthened structures will allow the school to demonstrate clear, measurable improvements in the wellbeing, inclusion and engagement of disadvantaged pupils going forward.</w:t>
            </w:r>
          </w:p>
          <w:p w14:paraId="4DEF4E5A" w14:textId="77777777" w:rsidR="003D0EEC" w:rsidRPr="003F01D4" w:rsidRDefault="003D0EEC" w:rsidP="00547BC0">
            <w:pPr>
              <w:spacing w:after="160" w:line="259" w:lineRule="auto"/>
              <w:rPr>
                <w:rFonts w:cs="Arial"/>
                <w:b/>
                <w:bCs/>
                <w:sz w:val="20"/>
                <w:szCs w:val="20"/>
              </w:rPr>
            </w:pPr>
          </w:p>
          <w:p w14:paraId="1850EB18" w14:textId="77777777" w:rsidR="00547BC0" w:rsidRPr="003F01D4" w:rsidRDefault="00547BC0" w:rsidP="00547BC0">
            <w:pPr>
              <w:spacing w:after="160" w:line="259" w:lineRule="auto"/>
              <w:rPr>
                <w:rFonts w:cs="Arial"/>
                <w:b/>
                <w:bCs/>
                <w:sz w:val="20"/>
                <w:szCs w:val="20"/>
              </w:rPr>
            </w:pPr>
            <w:r w:rsidRPr="003F01D4">
              <w:rPr>
                <w:rFonts w:cs="Arial"/>
                <w:b/>
                <w:bCs/>
                <w:sz w:val="20"/>
                <w:szCs w:val="20"/>
              </w:rPr>
              <w:t>Lessons Learned and Next Steps</w:t>
            </w:r>
          </w:p>
          <w:p w14:paraId="4B24B135" w14:textId="77777777" w:rsidR="003F01D4" w:rsidRPr="003F01D4" w:rsidRDefault="003F01D4" w:rsidP="003F01D4">
            <w:pPr>
              <w:suppressAutoHyphens w:val="0"/>
              <w:autoSpaceDN/>
              <w:spacing w:after="160" w:line="259" w:lineRule="auto"/>
              <w:rPr>
                <w:rFonts w:cs="Arial"/>
                <w:i/>
                <w:iCs/>
                <w:sz w:val="20"/>
                <w:szCs w:val="20"/>
                <w:lang w:eastAsia="en-US"/>
              </w:rPr>
            </w:pPr>
            <w:r w:rsidRPr="003F01D4">
              <w:rPr>
                <w:rFonts w:cs="Arial"/>
                <w:i/>
                <w:iCs/>
                <w:sz w:val="20"/>
                <w:szCs w:val="20"/>
                <w:lang w:eastAsia="en-US"/>
              </w:rPr>
              <w:t>Key reviews from 2024–25 highlighted gaps in curriculum consistency, assessment reliability and the monitoring of provision for disadvantaged pupils. Strengthened systems are now in place to ensure targeted, evidence-based support.</w:t>
            </w:r>
          </w:p>
          <w:p w14:paraId="59AF1219" w14:textId="77777777" w:rsidR="003F01D4" w:rsidRPr="003F01D4" w:rsidRDefault="003F01D4" w:rsidP="003F01D4">
            <w:pPr>
              <w:suppressAutoHyphens w:val="0"/>
              <w:autoSpaceDN/>
              <w:spacing w:after="160" w:line="259" w:lineRule="auto"/>
              <w:rPr>
                <w:rFonts w:cs="Arial"/>
                <w:i/>
                <w:iCs/>
                <w:sz w:val="20"/>
                <w:szCs w:val="20"/>
                <w:lang w:eastAsia="en-US"/>
              </w:rPr>
            </w:pPr>
            <w:r w:rsidRPr="003F01D4">
              <w:rPr>
                <w:rFonts w:cs="Arial"/>
                <w:i/>
                <w:iCs/>
                <w:sz w:val="20"/>
                <w:szCs w:val="20"/>
                <w:lang w:eastAsia="en-US"/>
              </w:rPr>
              <w:t>Curriculum Priorities</w:t>
            </w:r>
          </w:p>
          <w:p w14:paraId="2C562CBD" w14:textId="77777777" w:rsidR="003F01D4" w:rsidRPr="003F01D4" w:rsidRDefault="003F01D4" w:rsidP="003F01D4">
            <w:pPr>
              <w:numPr>
                <w:ilvl w:val="0"/>
                <w:numId w:val="56"/>
              </w:numPr>
              <w:suppressAutoHyphens w:val="0"/>
              <w:autoSpaceDN/>
              <w:spacing w:after="160" w:line="259" w:lineRule="auto"/>
              <w:rPr>
                <w:rFonts w:cs="Arial"/>
                <w:i/>
                <w:iCs/>
                <w:sz w:val="20"/>
                <w:szCs w:val="20"/>
                <w:lang w:eastAsia="en-US"/>
              </w:rPr>
            </w:pPr>
            <w:r w:rsidRPr="003F01D4">
              <w:rPr>
                <w:rFonts w:cs="Arial"/>
                <w:i/>
                <w:iCs/>
                <w:sz w:val="20"/>
                <w:szCs w:val="20"/>
                <w:lang w:eastAsia="en-US"/>
              </w:rPr>
              <w:lastRenderedPageBreak/>
              <w:t>Phonics &amp; Early Reading: Continue investment in high-quality SSP delivery, staff training and reading fluency practice, recognising early reading as the strongest driver of long-term attainment.</w:t>
            </w:r>
          </w:p>
          <w:p w14:paraId="00FF1878" w14:textId="77777777" w:rsidR="003F01D4" w:rsidRPr="003F01D4" w:rsidRDefault="003F01D4" w:rsidP="003F01D4">
            <w:pPr>
              <w:numPr>
                <w:ilvl w:val="0"/>
                <w:numId w:val="56"/>
              </w:numPr>
              <w:suppressAutoHyphens w:val="0"/>
              <w:autoSpaceDN/>
              <w:spacing w:after="160" w:line="259" w:lineRule="auto"/>
              <w:rPr>
                <w:rFonts w:cs="Arial"/>
                <w:i/>
                <w:iCs/>
                <w:sz w:val="20"/>
                <w:szCs w:val="20"/>
                <w:lang w:eastAsia="en-US"/>
              </w:rPr>
            </w:pPr>
            <w:r w:rsidRPr="003F01D4">
              <w:rPr>
                <w:rFonts w:cs="Arial"/>
                <w:i/>
                <w:iCs/>
                <w:sz w:val="20"/>
                <w:szCs w:val="20"/>
                <w:lang w:eastAsia="en-US"/>
              </w:rPr>
              <w:t>English (Writing &amp; Oracy): Embed sentence-level teaching, vocabulary development and oral rehearsal, supported by focused CPD for staff.</w:t>
            </w:r>
          </w:p>
          <w:p w14:paraId="555A63D9" w14:textId="77777777" w:rsidR="003F01D4" w:rsidRPr="003F01D4" w:rsidRDefault="003F01D4" w:rsidP="003F01D4">
            <w:pPr>
              <w:numPr>
                <w:ilvl w:val="0"/>
                <w:numId w:val="56"/>
              </w:numPr>
              <w:suppressAutoHyphens w:val="0"/>
              <w:autoSpaceDN/>
              <w:spacing w:after="160" w:line="259" w:lineRule="auto"/>
              <w:rPr>
                <w:rFonts w:cs="Arial"/>
                <w:i/>
                <w:iCs/>
                <w:sz w:val="20"/>
                <w:szCs w:val="20"/>
                <w:lang w:eastAsia="en-US"/>
              </w:rPr>
            </w:pPr>
            <w:r w:rsidRPr="003F01D4">
              <w:rPr>
                <w:rFonts w:cs="Arial"/>
                <w:i/>
                <w:iCs/>
                <w:sz w:val="20"/>
                <w:szCs w:val="20"/>
                <w:lang w:eastAsia="en-US"/>
              </w:rPr>
              <w:t>Mathematics: Prioritise reasoning and problem-solving, supported by clearer sequencing through White Rose and precise, small-group interventions.</w:t>
            </w:r>
          </w:p>
          <w:p w14:paraId="07B554C7" w14:textId="77777777" w:rsidR="003F01D4" w:rsidRPr="003F01D4" w:rsidRDefault="003F01D4" w:rsidP="003F01D4">
            <w:pPr>
              <w:suppressAutoHyphens w:val="0"/>
              <w:autoSpaceDN/>
              <w:spacing w:after="160" w:line="259" w:lineRule="auto"/>
              <w:rPr>
                <w:rFonts w:cs="Arial"/>
                <w:i/>
                <w:iCs/>
                <w:sz w:val="20"/>
                <w:szCs w:val="20"/>
                <w:lang w:eastAsia="en-US"/>
              </w:rPr>
            </w:pPr>
            <w:r w:rsidRPr="003F01D4">
              <w:rPr>
                <w:rFonts w:cs="Arial"/>
                <w:i/>
                <w:iCs/>
                <w:sz w:val="20"/>
                <w:szCs w:val="20"/>
                <w:lang w:eastAsia="en-US"/>
              </w:rPr>
              <w:t>Behaviour, Inclusion &amp; Wellbeing</w:t>
            </w:r>
          </w:p>
          <w:p w14:paraId="5282062C" w14:textId="77777777" w:rsidR="003F01D4" w:rsidRPr="003F01D4" w:rsidRDefault="003F01D4" w:rsidP="003F01D4">
            <w:pPr>
              <w:numPr>
                <w:ilvl w:val="0"/>
                <w:numId w:val="57"/>
              </w:numPr>
              <w:suppressAutoHyphens w:val="0"/>
              <w:autoSpaceDN/>
              <w:spacing w:after="160" w:line="259" w:lineRule="auto"/>
              <w:rPr>
                <w:rFonts w:cs="Arial"/>
                <w:i/>
                <w:iCs/>
                <w:sz w:val="20"/>
                <w:szCs w:val="20"/>
                <w:lang w:eastAsia="en-US"/>
              </w:rPr>
            </w:pPr>
            <w:r w:rsidRPr="003F01D4">
              <w:rPr>
                <w:rFonts w:cs="Arial"/>
                <w:i/>
                <w:iCs/>
                <w:sz w:val="20"/>
                <w:szCs w:val="20"/>
                <w:lang w:eastAsia="en-US"/>
              </w:rPr>
              <w:t>Embed the refreshed Behaviour Policy to ensure consistent routines and readiness to learn.</w:t>
            </w:r>
          </w:p>
          <w:p w14:paraId="6133A272" w14:textId="77777777" w:rsidR="003F01D4" w:rsidRPr="003F01D4" w:rsidRDefault="003F01D4" w:rsidP="003F01D4">
            <w:pPr>
              <w:numPr>
                <w:ilvl w:val="0"/>
                <w:numId w:val="57"/>
              </w:numPr>
              <w:suppressAutoHyphens w:val="0"/>
              <w:autoSpaceDN/>
              <w:spacing w:after="160" w:line="259" w:lineRule="auto"/>
              <w:rPr>
                <w:rFonts w:cs="Arial"/>
                <w:i/>
                <w:iCs/>
                <w:sz w:val="20"/>
                <w:szCs w:val="20"/>
                <w:lang w:eastAsia="en-US"/>
              </w:rPr>
            </w:pPr>
            <w:r w:rsidRPr="003F01D4">
              <w:rPr>
                <w:rFonts w:cs="Arial"/>
                <w:i/>
                <w:iCs/>
                <w:sz w:val="20"/>
                <w:szCs w:val="20"/>
                <w:lang w:eastAsia="en-US"/>
              </w:rPr>
              <w:t>Strengthen nurture and SEMH pathways, using improved monitoring to target disadvantaged pupils effectively.</w:t>
            </w:r>
          </w:p>
          <w:p w14:paraId="14EBCECD" w14:textId="77777777" w:rsidR="003F01D4" w:rsidRPr="003F01D4" w:rsidRDefault="003F01D4" w:rsidP="003F01D4">
            <w:pPr>
              <w:suppressAutoHyphens w:val="0"/>
              <w:autoSpaceDN/>
              <w:spacing w:after="160" w:line="259" w:lineRule="auto"/>
              <w:rPr>
                <w:rFonts w:cs="Arial"/>
                <w:i/>
                <w:iCs/>
                <w:sz w:val="20"/>
                <w:szCs w:val="20"/>
                <w:lang w:eastAsia="en-US"/>
              </w:rPr>
            </w:pPr>
            <w:r w:rsidRPr="003F01D4">
              <w:rPr>
                <w:rFonts w:cs="Arial"/>
                <w:i/>
                <w:iCs/>
                <w:sz w:val="20"/>
                <w:szCs w:val="20"/>
                <w:lang w:eastAsia="en-US"/>
              </w:rPr>
              <w:t>Data, Assessment &amp; Targeted Support</w:t>
            </w:r>
          </w:p>
          <w:p w14:paraId="35694AB7" w14:textId="77777777" w:rsidR="003F01D4" w:rsidRPr="003F01D4" w:rsidRDefault="003F01D4" w:rsidP="003F01D4">
            <w:pPr>
              <w:numPr>
                <w:ilvl w:val="0"/>
                <w:numId w:val="58"/>
              </w:numPr>
              <w:suppressAutoHyphens w:val="0"/>
              <w:autoSpaceDN/>
              <w:spacing w:after="160" w:line="259" w:lineRule="auto"/>
              <w:rPr>
                <w:rFonts w:cs="Arial"/>
                <w:i/>
                <w:iCs/>
                <w:sz w:val="20"/>
                <w:szCs w:val="20"/>
                <w:lang w:eastAsia="en-US"/>
              </w:rPr>
            </w:pPr>
            <w:r w:rsidRPr="003F01D4">
              <w:rPr>
                <w:rFonts w:cs="Arial"/>
                <w:i/>
                <w:iCs/>
                <w:sz w:val="20"/>
                <w:szCs w:val="20"/>
                <w:lang w:eastAsia="en-US"/>
              </w:rPr>
              <w:t>Implement the new assessment calendar, moderation systems and Arbor reporting to secure reliable data.</w:t>
            </w:r>
          </w:p>
          <w:p w14:paraId="236429D2" w14:textId="77777777" w:rsidR="003F01D4" w:rsidRPr="003F01D4" w:rsidRDefault="003F01D4" w:rsidP="003F01D4">
            <w:pPr>
              <w:numPr>
                <w:ilvl w:val="0"/>
                <w:numId w:val="58"/>
              </w:numPr>
              <w:suppressAutoHyphens w:val="0"/>
              <w:autoSpaceDN/>
              <w:spacing w:after="160" w:line="259" w:lineRule="auto"/>
              <w:rPr>
                <w:rFonts w:cs="Arial"/>
                <w:i/>
                <w:iCs/>
                <w:sz w:val="20"/>
                <w:szCs w:val="20"/>
                <w:lang w:eastAsia="en-US"/>
              </w:rPr>
            </w:pPr>
            <w:r w:rsidRPr="003F01D4">
              <w:rPr>
                <w:rFonts w:cs="Arial"/>
                <w:i/>
                <w:iCs/>
                <w:sz w:val="20"/>
                <w:szCs w:val="20"/>
                <w:lang w:eastAsia="en-US"/>
              </w:rPr>
              <w:t>Use this data to better identify need, target PP/SEND pupils and deploy evidence-based interventions with regular impact checks.</w:t>
            </w:r>
          </w:p>
          <w:p w14:paraId="54A520E0" w14:textId="77777777" w:rsidR="003F01D4" w:rsidRPr="003F01D4" w:rsidRDefault="003F01D4" w:rsidP="003F01D4">
            <w:pPr>
              <w:numPr>
                <w:ilvl w:val="0"/>
                <w:numId w:val="58"/>
              </w:numPr>
              <w:suppressAutoHyphens w:val="0"/>
              <w:autoSpaceDN/>
              <w:spacing w:after="160" w:line="259" w:lineRule="auto"/>
              <w:rPr>
                <w:rFonts w:cs="Arial"/>
                <w:i/>
                <w:iCs/>
                <w:sz w:val="20"/>
                <w:szCs w:val="20"/>
                <w:lang w:eastAsia="en-US"/>
              </w:rPr>
            </w:pPr>
            <w:r w:rsidRPr="003F01D4">
              <w:rPr>
                <w:rFonts w:cs="Arial"/>
                <w:i/>
                <w:iCs/>
                <w:sz w:val="20"/>
                <w:szCs w:val="20"/>
                <w:lang w:eastAsia="en-US"/>
              </w:rPr>
              <w:t>Provide staff training in assessment use, SEND strategies, early reading and reasoning.</w:t>
            </w:r>
          </w:p>
          <w:p w14:paraId="5DEB0512" w14:textId="77777777" w:rsidR="003F01D4" w:rsidRPr="003F01D4" w:rsidRDefault="003F01D4" w:rsidP="003F01D4">
            <w:pPr>
              <w:suppressAutoHyphens w:val="0"/>
              <w:autoSpaceDN/>
              <w:spacing w:after="160" w:line="259" w:lineRule="auto"/>
              <w:rPr>
                <w:rFonts w:cs="Arial"/>
                <w:i/>
                <w:iCs/>
                <w:sz w:val="20"/>
                <w:szCs w:val="20"/>
                <w:lang w:eastAsia="en-US"/>
              </w:rPr>
            </w:pPr>
            <w:r w:rsidRPr="003F01D4">
              <w:rPr>
                <w:rFonts w:cs="Arial"/>
                <w:i/>
                <w:iCs/>
                <w:sz w:val="20"/>
                <w:szCs w:val="20"/>
                <w:lang w:eastAsia="en-US"/>
              </w:rPr>
              <w:t>Attendance &amp; Engagement</w:t>
            </w:r>
          </w:p>
          <w:p w14:paraId="1C2E5942" w14:textId="77777777" w:rsidR="003F01D4" w:rsidRPr="003F01D4" w:rsidRDefault="003F01D4" w:rsidP="003F01D4">
            <w:pPr>
              <w:numPr>
                <w:ilvl w:val="0"/>
                <w:numId w:val="59"/>
              </w:numPr>
              <w:suppressAutoHyphens w:val="0"/>
              <w:autoSpaceDN/>
              <w:spacing w:after="160" w:line="259" w:lineRule="auto"/>
              <w:rPr>
                <w:rFonts w:cs="Arial"/>
                <w:i/>
                <w:iCs/>
                <w:sz w:val="20"/>
                <w:szCs w:val="20"/>
                <w:lang w:eastAsia="en-US"/>
              </w:rPr>
            </w:pPr>
            <w:r w:rsidRPr="003F01D4">
              <w:rPr>
                <w:rFonts w:cs="Arial"/>
                <w:i/>
                <w:iCs/>
                <w:sz w:val="20"/>
                <w:szCs w:val="20"/>
                <w:lang w:eastAsia="en-US"/>
              </w:rPr>
              <w:t>Consolidate early-intervention strategies, family support and rigorous attendance monitoring, with clear focus on disadvantaged pupils.</w:t>
            </w:r>
          </w:p>
          <w:p w14:paraId="39230B06" w14:textId="77777777" w:rsidR="003F01D4" w:rsidRPr="003F01D4" w:rsidRDefault="003F01D4" w:rsidP="003F01D4">
            <w:pPr>
              <w:suppressAutoHyphens w:val="0"/>
              <w:autoSpaceDN/>
              <w:spacing w:after="160" w:line="259" w:lineRule="auto"/>
              <w:rPr>
                <w:rFonts w:cs="Arial"/>
                <w:i/>
                <w:iCs/>
                <w:sz w:val="20"/>
                <w:szCs w:val="20"/>
                <w:lang w:eastAsia="en-US"/>
              </w:rPr>
            </w:pPr>
            <w:r w:rsidRPr="003F01D4">
              <w:rPr>
                <w:rFonts w:cs="Arial"/>
                <w:i/>
                <w:iCs/>
                <w:sz w:val="20"/>
                <w:szCs w:val="20"/>
                <w:lang w:eastAsia="en-US"/>
              </w:rPr>
              <w:t>Parental Engagement</w:t>
            </w:r>
          </w:p>
          <w:p w14:paraId="106ABB0D" w14:textId="77777777" w:rsidR="003F01D4" w:rsidRPr="003F01D4" w:rsidRDefault="003F01D4" w:rsidP="003F01D4">
            <w:pPr>
              <w:numPr>
                <w:ilvl w:val="0"/>
                <w:numId w:val="60"/>
              </w:numPr>
              <w:suppressAutoHyphens w:val="0"/>
              <w:autoSpaceDN/>
              <w:spacing w:after="160" w:line="259" w:lineRule="auto"/>
              <w:rPr>
                <w:rFonts w:cs="Arial"/>
                <w:i/>
                <w:iCs/>
                <w:sz w:val="20"/>
                <w:szCs w:val="20"/>
                <w:lang w:eastAsia="en-US"/>
              </w:rPr>
            </w:pPr>
            <w:r w:rsidRPr="003F01D4">
              <w:rPr>
                <w:rFonts w:cs="Arial"/>
                <w:i/>
                <w:iCs/>
                <w:sz w:val="20"/>
                <w:szCs w:val="20"/>
                <w:lang w:eastAsia="en-US"/>
              </w:rPr>
              <w:t>Expand practical opportunities for parents to engage with learning (workshops, reading events, home-learning support).</w:t>
            </w:r>
          </w:p>
          <w:p w14:paraId="69969B57" w14:textId="77777777" w:rsidR="003F01D4" w:rsidRPr="003F01D4" w:rsidRDefault="003F01D4" w:rsidP="003F01D4">
            <w:pPr>
              <w:suppressAutoHyphens w:val="0"/>
              <w:autoSpaceDN/>
              <w:spacing w:after="160" w:line="259" w:lineRule="auto"/>
              <w:rPr>
                <w:rFonts w:cs="Arial"/>
                <w:i/>
                <w:iCs/>
                <w:sz w:val="20"/>
                <w:szCs w:val="20"/>
                <w:lang w:eastAsia="en-US"/>
              </w:rPr>
            </w:pPr>
            <w:r w:rsidRPr="003F01D4">
              <w:rPr>
                <w:rFonts w:cs="Arial"/>
                <w:i/>
                <w:iCs/>
                <w:sz w:val="20"/>
                <w:szCs w:val="20"/>
                <w:lang w:eastAsia="en-US"/>
              </w:rPr>
              <w:t>Monitoring &amp; Leadership Oversight</w:t>
            </w:r>
          </w:p>
          <w:p w14:paraId="51D24C98" w14:textId="77777777" w:rsidR="003F01D4" w:rsidRPr="003F01D4" w:rsidRDefault="003F01D4" w:rsidP="003F01D4">
            <w:pPr>
              <w:numPr>
                <w:ilvl w:val="0"/>
                <w:numId w:val="61"/>
              </w:numPr>
              <w:suppressAutoHyphens w:val="0"/>
              <w:autoSpaceDN/>
              <w:spacing w:after="160" w:line="259" w:lineRule="auto"/>
              <w:rPr>
                <w:rFonts w:cs="Arial"/>
                <w:i/>
                <w:iCs/>
                <w:sz w:val="20"/>
                <w:szCs w:val="20"/>
                <w:lang w:eastAsia="en-US"/>
              </w:rPr>
            </w:pPr>
            <w:r w:rsidRPr="003F01D4">
              <w:rPr>
                <w:rFonts w:cs="Arial"/>
                <w:i/>
                <w:iCs/>
                <w:sz w:val="20"/>
                <w:szCs w:val="20"/>
                <w:lang w:eastAsia="en-US"/>
              </w:rPr>
              <w:t>Use improved tracking systems across attainment, attendance, behaviour and wellbeing to ensure provision is targeted, monitored and adapted promptly.</w:t>
            </w:r>
          </w:p>
          <w:p w14:paraId="5023926C" w14:textId="55B69A48" w:rsidR="0064167B" w:rsidRPr="002F4C6F" w:rsidRDefault="0064167B" w:rsidP="003F01D4">
            <w:pPr>
              <w:suppressAutoHyphens w:val="0"/>
              <w:autoSpaceDN/>
              <w:spacing w:after="160" w:line="259" w:lineRule="auto"/>
              <w:rPr>
                <w:i/>
                <w:iCs/>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1595F374" w:rsidR="00E66558" w:rsidRDefault="003F01D4" w:rsidP="00F54FCB">
            <w:pPr>
              <w:pStyle w:val="TableRow"/>
              <w:ind w:left="0" w:right="0"/>
            </w:pPr>
            <w:r>
              <w:t>Phonics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16E4CCB3" w:rsidR="00E66558" w:rsidRDefault="00701916" w:rsidP="00F54FCB">
            <w:pPr>
              <w:pStyle w:val="TableRowCentered"/>
              <w:ind w:left="0" w:right="0"/>
              <w:jc w:val="left"/>
            </w:pPr>
            <w:r>
              <w:t>Read Write Inc.</w:t>
            </w:r>
          </w:p>
        </w:tc>
      </w:tr>
      <w:tr w:rsidR="005D43E3" w14:paraId="0910CBB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ECF0A" w14:textId="24F77001" w:rsidR="005D43E3" w:rsidRDefault="00701916" w:rsidP="00F54FCB">
            <w:pPr>
              <w:pStyle w:val="TableRow"/>
              <w:ind w:left="0" w:right="0"/>
            </w:pPr>
            <w:r>
              <w:t>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9A161" w14:textId="262EB25D" w:rsidR="005D43E3" w:rsidRDefault="00701916" w:rsidP="00F54FCB">
            <w:pPr>
              <w:pStyle w:val="TableRowCentered"/>
              <w:ind w:left="0" w:right="0"/>
              <w:jc w:val="left"/>
            </w:pPr>
            <w:r>
              <w:t>White Rose Maths</w:t>
            </w:r>
          </w:p>
        </w:tc>
      </w:tr>
      <w:bookmarkEnd w:id="14"/>
      <w:bookmarkEnd w:id="15"/>
      <w:bookmarkEnd w:id="16"/>
    </w:tbl>
    <w:p w14:paraId="2A7D5564"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451EE" w14:textId="77777777" w:rsidR="00827BF8" w:rsidRDefault="00827BF8">
      <w:pPr>
        <w:spacing w:after="0" w:line="240" w:lineRule="auto"/>
      </w:pPr>
      <w:r>
        <w:separator/>
      </w:r>
    </w:p>
  </w:endnote>
  <w:endnote w:type="continuationSeparator" w:id="0">
    <w:p w14:paraId="47440494" w14:textId="77777777" w:rsidR="00827BF8" w:rsidRDefault="00827BF8">
      <w:pPr>
        <w:spacing w:after="0" w:line="240" w:lineRule="auto"/>
      </w:pPr>
      <w:r>
        <w:continuationSeparator/>
      </w:r>
    </w:p>
  </w:endnote>
  <w:endnote w:type="continuationNotice" w:id="1">
    <w:p w14:paraId="525C6E4E" w14:textId="77777777" w:rsidR="00827BF8" w:rsidRDefault="00827B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BCC5B" w14:textId="77777777" w:rsidR="00827BF8" w:rsidRDefault="00827BF8">
      <w:pPr>
        <w:spacing w:after="0" w:line="240" w:lineRule="auto"/>
      </w:pPr>
      <w:r>
        <w:separator/>
      </w:r>
    </w:p>
  </w:footnote>
  <w:footnote w:type="continuationSeparator" w:id="0">
    <w:p w14:paraId="046C18B2" w14:textId="77777777" w:rsidR="00827BF8" w:rsidRDefault="00827BF8">
      <w:pPr>
        <w:spacing w:after="0" w:line="240" w:lineRule="auto"/>
      </w:pPr>
      <w:r>
        <w:continuationSeparator/>
      </w:r>
    </w:p>
  </w:footnote>
  <w:footnote w:type="continuationNotice" w:id="1">
    <w:p w14:paraId="01BDB1A8" w14:textId="77777777" w:rsidR="00827BF8" w:rsidRDefault="00827B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19E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543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F029A"/>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21432"/>
    <w:multiLevelType w:val="multilevel"/>
    <w:tmpl w:val="E1FC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C27E5"/>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325F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70D11"/>
    <w:multiLevelType w:val="multilevel"/>
    <w:tmpl w:val="085A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322F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68B0904"/>
    <w:multiLevelType w:val="multilevel"/>
    <w:tmpl w:val="160A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11"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12" w15:restartNumberingAfterBreak="0">
    <w:nsid w:val="1E8919AD"/>
    <w:multiLevelType w:val="multilevel"/>
    <w:tmpl w:val="669E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802F9C"/>
    <w:multiLevelType w:val="multilevel"/>
    <w:tmpl w:val="7C6C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22DA4E80"/>
    <w:multiLevelType w:val="multilevel"/>
    <w:tmpl w:val="A5B8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F66C5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394B5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26AE0842"/>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2" w15:restartNumberingAfterBreak="0">
    <w:nsid w:val="29B125A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326F15A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D952A2"/>
    <w:multiLevelType w:val="multilevel"/>
    <w:tmpl w:val="C9D22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383A4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DD775D"/>
    <w:multiLevelType w:val="multilevel"/>
    <w:tmpl w:val="D46C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422B220F"/>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D344F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157137"/>
    <w:multiLevelType w:val="multilevel"/>
    <w:tmpl w:val="5BD4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AB4774"/>
    <w:multiLevelType w:val="multilevel"/>
    <w:tmpl w:val="E26C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0E37A7"/>
    <w:multiLevelType w:val="multilevel"/>
    <w:tmpl w:val="9952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EF0F42"/>
    <w:multiLevelType w:val="multilevel"/>
    <w:tmpl w:val="15E6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1C30F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534D3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BD4FBB"/>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0B195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2C2766"/>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575726"/>
    <w:multiLevelType w:val="multilevel"/>
    <w:tmpl w:val="3E52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603111B7"/>
    <w:multiLevelType w:val="hybridMultilevel"/>
    <w:tmpl w:val="A808B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2338B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C34667"/>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C55ACD"/>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4B2A6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69A22A9E"/>
    <w:multiLevelType w:val="multilevel"/>
    <w:tmpl w:val="6F34B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2" w15:restartNumberingAfterBreak="0">
    <w:nsid w:val="6F01444A"/>
    <w:multiLevelType w:val="multilevel"/>
    <w:tmpl w:val="1F04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374EC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6" w15:restartNumberingAfterBreak="0">
    <w:nsid w:val="753122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77E8548D"/>
    <w:multiLevelType w:val="multilevel"/>
    <w:tmpl w:val="FA2AC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07437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B11943"/>
    <w:multiLevelType w:val="multilevel"/>
    <w:tmpl w:val="ADAA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11259">
    <w:abstractNumId w:val="19"/>
  </w:num>
  <w:num w:numId="2" w16cid:durableId="1628730595">
    <w:abstractNumId w:val="14"/>
  </w:num>
  <w:num w:numId="3" w16cid:durableId="497188144">
    <w:abstractNumId w:val="21"/>
  </w:num>
  <w:num w:numId="4" w16cid:durableId="1138914232">
    <w:abstractNumId w:val="23"/>
  </w:num>
  <w:num w:numId="5" w16cid:durableId="857932188">
    <w:abstractNumId w:val="8"/>
  </w:num>
  <w:num w:numId="6" w16cid:durableId="798501009">
    <w:abstractNumId w:val="28"/>
  </w:num>
  <w:num w:numId="7" w16cid:durableId="1210847263">
    <w:abstractNumId w:val="49"/>
  </w:num>
  <w:num w:numId="8" w16cid:durableId="982348153">
    <w:abstractNumId w:val="57"/>
  </w:num>
  <w:num w:numId="9" w16cid:durableId="1529290868">
    <w:abstractNumId w:val="54"/>
  </w:num>
  <w:num w:numId="10" w16cid:durableId="1171066271">
    <w:abstractNumId w:val="51"/>
  </w:num>
  <w:num w:numId="11" w16cid:durableId="1453552857">
    <w:abstractNumId w:val="15"/>
  </w:num>
  <w:num w:numId="12" w16cid:durableId="1812097430">
    <w:abstractNumId w:val="55"/>
  </w:num>
  <w:num w:numId="13" w16cid:durableId="42288650">
    <w:abstractNumId w:val="43"/>
  </w:num>
  <w:num w:numId="14" w16cid:durableId="1721712531">
    <w:abstractNumId w:val="30"/>
  </w:num>
  <w:num w:numId="15" w16cid:durableId="1235432793">
    <w:abstractNumId w:val="11"/>
  </w:num>
  <w:num w:numId="16" w16cid:durableId="884678859">
    <w:abstractNumId w:val="10"/>
  </w:num>
  <w:num w:numId="17" w16cid:durableId="826165421">
    <w:abstractNumId w:val="35"/>
  </w:num>
  <w:num w:numId="18" w16cid:durableId="290089848">
    <w:abstractNumId w:val="39"/>
  </w:num>
  <w:num w:numId="19" w16cid:durableId="1988588227">
    <w:abstractNumId w:val="20"/>
  </w:num>
  <w:num w:numId="20" w16cid:durableId="487597600">
    <w:abstractNumId w:val="45"/>
  </w:num>
  <w:num w:numId="21" w16cid:durableId="1077171893">
    <w:abstractNumId w:val="4"/>
  </w:num>
  <w:num w:numId="22" w16cid:durableId="1002469499">
    <w:abstractNumId w:val="18"/>
  </w:num>
  <w:num w:numId="23" w16cid:durableId="986936523">
    <w:abstractNumId w:val="47"/>
  </w:num>
  <w:num w:numId="24" w16cid:durableId="900293527">
    <w:abstractNumId w:val="44"/>
  </w:num>
  <w:num w:numId="25" w16cid:durableId="742944632">
    <w:abstractNumId w:val="46"/>
  </w:num>
  <w:num w:numId="26" w16cid:durableId="417872295">
    <w:abstractNumId w:val="17"/>
  </w:num>
  <w:num w:numId="27" w16cid:durableId="1109621053">
    <w:abstractNumId w:val="1"/>
  </w:num>
  <w:num w:numId="28" w16cid:durableId="1373534839">
    <w:abstractNumId w:val="56"/>
  </w:num>
  <w:num w:numId="29" w16cid:durableId="843783159">
    <w:abstractNumId w:val="59"/>
  </w:num>
  <w:num w:numId="30" w16cid:durableId="1090204102">
    <w:abstractNumId w:val="0"/>
  </w:num>
  <w:num w:numId="31" w16cid:durableId="690881017">
    <w:abstractNumId w:val="24"/>
  </w:num>
  <w:num w:numId="32" w16cid:durableId="1325283403">
    <w:abstractNumId w:val="31"/>
  </w:num>
  <w:num w:numId="33" w16cid:durableId="1065378555">
    <w:abstractNumId w:val="41"/>
  </w:num>
  <w:num w:numId="34" w16cid:durableId="1121536131">
    <w:abstractNumId w:val="5"/>
  </w:num>
  <w:num w:numId="35" w16cid:durableId="1629581730">
    <w:abstractNumId w:val="50"/>
  </w:num>
  <w:num w:numId="36" w16cid:durableId="1991981583">
    <w:abstractNumId w:val="40"/>
  </w:num>
  <w:num w:numId="37" w16cid:durableId="883953255">
    <w:abstractNumId w:val="7"/>
  </w:num>
  <w:num w:numId="38" w16cid:durableId="848446286">
    <w:abstractNumId w:val="22"/>
  </w:num>
  <w:num w:numId="39" w16cid:durableId="1239747579">
    <w:abstractNumId w:val="29"/>
  </w:num>
  <w:num w:numId="40" w16cid:durableId="120071952">
    <w:abstractNumId w:val="38"/>
  </w:num>
  <w:num w:numId="41" w16cid:durableId="449666383">
    <w:abstractNumId w:val="37"/>
  </w:num>
  <w:num w:numId="42" w16cid:durableId="862281346">
    <w:abstractNumId w:val="48"/>
  </w:num>
  <w:num w:numId="43" w16cid:durableId="234436794">
    <w:abstractNumId w:val="53"/>
  </w:num>
  <w:num w:numId="44" w16cid:durableId="1157960104">
    <w:abstractNumId w:val="26"/>
  </w:num>
  <w:num w:numId="45" w16cid:durableId="1922176622">
    <w:abstractNumId w:val="2"/>
  </w:num>
  <w:num w:numId="46" w16cid:durableId="183641967">
    <w:abstractNumId w:val="13"/>
  </w:num>
  <w:num w:numId="47" w16cid:durableId="272441690">
    <w:abstractNumId w:val="32"/>
  </w:num>
  <w:num w:numId="48" w16cid:durableId="1515651604">
    <w:abstractNumId w:val="16"/>
  </w:num>
  <w:num w:numId="49" w16cid:durableId="1009600042">
    <w:abstractNumId w:val="52"/>
  </w:num>
  <w:num w:numId="50" w16cid:durableId="1939212456">
    <w:abstractNumId w:val="6"/>
  </w:num>
  <w:num w:numId="51" w16cid:durableId="467165785">
    <w:abstractNumId w:val="36"/>
  </w:num>
  <w:num w:numId="52" w16cid:durableId="1844273391">
    <w:abstractNumId w:val="33"/>
  </w:num>
  <w:num w:numId="53" w16cid:durableId="81607820">
    <w:abstractNumId w:val="25"/>
  </w:num>
  <w:num w:numId="54" w16cid:durableId="1609386815">
    <w:abstractNumId w:val="3"/>
  </w:num>
  <w:num w:numId="55" w16cid:durableId="434323184">
    <w:abstractNumId w:val="58"/>
  </w:num>
  <w:num w:numId="56" w16cid:durableId="317929042">
    <w:abstractNumId w:val="60"/>
  </w:num>
  <w:num w:numId="57" w16cid:durableId="1020930455">
    <w:abstractNumId w:val="9"/>
  </w:num>
  <w:num w:numId="58" w16cid:durableId="1895656953">
    <w:abstractNumId w:val="34"/>
  </w:num>
  <w:num w:numId="59" w16cid:durableId="762074795">
    <w:abstractNumId w:val="27"/>
  </w:num>
  <w:num w:numId="60" w16cid:durableId="402216747">
    <w:abstractNumId w:val="12"/>
  </w:num>
  <w:num w:numId="61" w16cid:durableId="17950562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0152"/>
    <w:rsid w:val="000452EB"/>
    <w:rsid w:val="00045603"/>
    <w:rsid w:val="000463AE"/>
    <w:rsid w:val="000507A3"/>
    <w:rsid w:val="00052E80"/>
    <w:rsid w:val="00060A62"/>
    <w:rsid w:val="00064366"/>
    <w:rsid w:val="00066B73"/>
    <w:rsid w:val="0006768F"/>
    <w:rsid w:val="00071481"/>
    <w:rsid w:val="00071D77"/>
    <w:rsid w:val="00075FAE"/>
    <w:rsid w:val="00082F38"/>
    <w:rsid w:val="000837DB"/>
    <w:rsid w:val="0008384B"/>
    <w:rsid w:val="0008587E"/>
    <w:rsid w:val="00085B9D"/>
    <w:rsid w:val="000929EC"/>
    <w:rsid w:val="00093CDE"/>
    <w:rsid w:val="000A51A7"/>
    <w:rsid w:val="000A5C58"/>
    <w:rsid w:val="000A6379"/>
    <w:rsid w:val="000A71E7"/>
    <w:rsid w:val="000B0D49"/>
    <w:rsid w:val="000B203E"/>
    <w:rsid w:val="000B2143"/>
    <w:rsid w:val="000D22B0"/>
    <w:rsid w:val="000D318D"/>
    <w:rsid w:val="000D35C9"/>
    <w:rsid w:val="000D520C"/>
    <w:rsid w:val="000D6596"/>
    <w:rsid w:val="000D6779"/>
    <w:rsid w:val="000E6DF0"/>
    <w:rsid w:val="001037CB"/>
    <w:rsid w:val="0010629E"/>
    <w:rsid w:val="00114288"/>
    <w:rsid w:val="00115538"/>
    <w:rsid w:val="00115B9C"/>
    <w:rsid w:val="00116FA8"/>
    <w:rsid w:val="00120AB1"/>
    <w:rsid w:val="00123A7F"/>
    <w:rsid w:val="00125220"/>
    <w:rsid w:val="001278D0"/>
    <w:rsid w:val="00127F72"/>
    <w:rsid w:val="00140646"/>
    <w:rsid w:val="0014409B"/>
    <w:rsid w:val="00147A4B"/>
    <w:rsid w:val="00152554"/>
    <w:rsid w:val="001536CD"/>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218"/>
    <w:rsid w:val="00185988"/>
    <w:rsid w:val="00186666"/>
    <w:rsid w:val="001873B6"/>
    <w:rsid w:val="001901E6"/>
    <w:rsid w:val="00191305"/>
    <w:rsid w:val="001948FB"/>
    <w:rsid w:val="00195B55"/>
    <w:rsid w:val="00196DBC"/>
    <w:rsid w:val="001A2FE8"/>
    <w:rsid w:val="001A33AC"/>
    <w:rsid w:val="001B10E2"/>
    <w:rsid w:val="001B3461"/>
    <w:rsid w:val="001C1C51"/>
    <w:rsid w:val="001C54F9"/>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0019"/>
    <w:rsid w:val="00226317"/>
    <w:rsid w:val="00231539"/>
    <w:rsid w:val="0023659F"/>
    <w:rsid w:val="00236AC1"/>
    <w:rsid w:val="002372E0"/>
    <w:rsid w:val="00242093"/>
    <w:rsid w:val="00243F22"/>
    <w:rsid w:val="00250CB4"/>
    <w:rsid w:val="002523E3"/>
    <w:rsid w:val="00252AD6"/>
    <w:rsid w:val="002542CE"/>
    <w:rsid w:val="00257A4E"/>
    <w:rsid w:val="00266FA5"/>
    <w:rsid w:val="00276FBA"/>
    <w:rsid w:val="00277665"/>
    <w:rsid w:val="002837AE"/>
    <w:rsid w:val="0028770E"/>
    <w:rsid w:val="00287FA8"/>
    <w:rsid w:val="002920F4"/>
    <w:rsid w:val="002940F3"/>
    <w:rsid w:val="00295842"/>
    <w:rsid w:val="002A0776"/>
    <w:rsid w:val="002B3574"/>
    <w:rsid w:val="002B6B74"/>
    <w:rsid w:val="002C6AE7"/>
    <w:rsid w:val="002D2D4B"/>
    <w:rsid w:val="002D3805"/>
    <w:rsid w:val="002E66AE"/>
    <w:rsid w:val="002E7662"/>
    <w:rsid w:val="002E7763"/>
    <w:rsid w:val="002F4C6F"/>
    <w:rsid w:val="002F5011"/>
    <w:rsid w:val="002F5842"/>
    <w:rsid w:val="002F7847"/>
    <w:rsid w:val="00306CB7"/>
    <w:rsid w:val="00307ABF"/>
    <w:rsid w:val="003111F5"/>
    <w:rsid w:val="00317664"/>
    <w:rsid w:val="00336200"/>
    <w:rsid w:val="00337418"/>
    <w:rsid w:val="00342E61"/>
    <w:rsid w:val="00351D83"/>
    <w:rsid w:val="00352197"/>
    <w:rsid w:val="00353E46"/>
    <w:rsid w:val="003576C4"/>
    <w:rsid w:val="0036277A"/>
    <w:rsid w:val="00366AB0"/>
    <w:rsid w:val="003700E8"/>
    <w:rsid w:val="0037131B"/>
    <w:rsid w:val="0037437C"/>
    <w:rsid w:val="00381127"/>
    <w:rsid w:val="0038146B"/>
    <w:rsid w:val="0038196C"/>
    <w:rsid w:val="0038340F"/>
    <w:rsid w:val="00384457"/>
    <w:rsid w:val="00384F24"/>
    <w:rsid w:val="0038531A"/>
    <w:rsid w:val="0039052F"/>
    <w:rsid w:val="003A32B2"/>
    <w:rsid w:val="003A47DD"/>
    <w:rsid w:val="003A5F67"/>
    <w:rsid w:val="003A634F"/>
    <w:rsid w:val="003B14C1"/>
    <w:rsid w:val="003B2884"/>
    <w:rsid w:val="003B588A"/>
    <w:rsid w:val="003B621D"/>
    <w:rsid w:val="003C4388"/>
    <w:rsid w:val="003C4C27"/>
    <w:rsid w:val="003C6D11"/>
    <w:rsid w:val="003C7F7B"/>
    <w:rsid w:val="003D0CD6"/>
    <w:rsid w:val="003D0EEC"/>
    <w:rsid w:val="003D2EAA"/>
    <w:rsid w:val="003D448C"/>
    <w:rsid w:val="003E054C"/>
    <w:rsid w:val="003E1EC5"/>
    <w:rsid w:val="003E27A0"/>
    <w:rsid w:val="003E3872"/>
    <w:rsid w:val="003F01D4"/>
    <w:rsid w:val="003F51E4"/>
    <w:rsid w:val="004044AA"/>
    <w:rsid w:val="004044C8"/>
    <w:rsid w:val="00404E9D"/>
    <w:rsid w:val="00404F3F"/>
    <w:rsid w:val="00410B5D"/>
    <w:rsid w:val="00413BEC"/>
    <w:rsid w:val="00421487"/>
    <w:rsid w:val="0042265E"/>
    <w:rsid w:val="00424ED7"/>
    <w:rsid w:val="00425258"/>
    <w:rsid w:val="00426217"/>
    <w:rsid w:val="00431A80"/>
    <w:rsid w:val="00433641"/>
    <w:rsid w:val="00435A89"/>
    <w:rsid w:val="00447FA9"/>
    <w:rsid w:val="00452267"/>
    <w:rsid w:val="00453307"/>
    <w:rsid w:val="00454EE1"/>
    <w:rsid w:val="00455A02"/>
    <w:rsid w:val="00457E36"/>
    <w:rsid w:val="00460BD3"/>
    <w:rsid w:val="00462F8F"/>
    <w:rsid w:val="004708F2"/>
    <w:rsid w:val="004724DE"/>
    <w:rsid w:val="004770FE"/>
    <w:rsid w:val="0048157F"/>
    <w:rsid w:val="00481D56"/>
    <w:rsid w:val="00490408"/>
    <w:rsid w:val="004966A3"/>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0AA1"/>
    <w:rsid w:val="0051213A"/>
    <w:rsid w:val="0051286E"/>
    <w:rsid w:val="00516021"/>
    <w:rsid w:val="00516457"/>
    <w:rsid w:val="00516641"/>
    <w:rsid w:val="0051729F"/>
    <w:rsid w:val="005201C6"/>
    <w:rsid w:val="0052022D"/>
    <w:rsid w:val="00520A0C"/>
    <w:rsid w:val="00530E37"/>
    <w:rsid w:val="00535946"/>
    <w:rsid w:val="005364DC"/>
    <w:rsid w:val="005452CF"/>
    <w:rsid w:val="005464A1"/>
    <w:rsid w:val="00546F12"/>
    <w:rsid w:val="00547BC0"/>
    <w:rsid w:val="0055167E"/>
    <w:rsid w:val="0055339C"/>
    <w:rsid w:val="005542CC"/>
    <w:rsid w:val="00560424"/>
    <w:rsid w:val="00562B3C"/>
    <w:rsid w:val="005646FA"/>
    <w:rsid w:val="00564E40"/>
    <w:rsid w:val="005702D2"/>
    <w:rsid w:val="00573E1D"/>
    <w:rsid w:val="005750E2"/>
    <w:rsid w:val="005777C1"/>
    <w:rsid w:val="0058313F"/>
    <w:rsid w:val="00585859"/>
    <w:rsid w:val="00586FBC"/>
    <w:rsid w:val="005879C9"/>
    <w:rsid w:val="00594CAD"/>
    <w:rsid w:val="005A1D0B"/>
    <w:rsid w:val="005A3C6B"/>
    <w:rsid w:val="005B1EA5"/>
    <w:rsid w:val="005B4A67"/>
    <w:rsid w:val="005C0AE0"/>
    <w:rsid w:val="005C0BBD"/>
    <w:rsid w:val="005C2AB9"/>
    <w:rsid w:val="005C54A0"/>
    <w:rsid w:val="005D0D15"/>
    <w:rsid w:val="005D43E3"/>
    <w:rsid w:val="005D6D95"/>
    <w:rsid w:val="005D7176"/>
    <w:rsid w:val="005E18CB"/>
    <w:rsid w:val="005E1F24"/>
    <w:rsid w:val="005E2624"/>
    <w:rsid w:val="005E3667"/>
    <w:rsid w:val="005E73F1"/>
    <w:rsid w:val="005F07EF"/>
    <w:rsid w:val="005F16B6"/>
    <w:rsid w:val="005F2600"/>
    <w:rsid w:val="005F5224"/>
    <w:rsid w:val="005F772F"/>
    <w:rsid w:val="005F7AA1"/>
    <w:rsid w:val="00600B2E"/>
    <w:rsid w:val="00601122"/>
    <w:rsid w:val="0060114F"/>
    <w:rsid w:val="006011A3"/>
    <w:rsid w:val="00606521"/>
    <w:rsid w:val="00607CEB"/>
    <w:rsid w:val="00613299"/>
    <w:rsid w:val="006170DF"/>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2B1C"/>
    <w:rsid w:val="006652DD"/>
    <w:rsid w:val="006671BF"/>
    <w:rsid w:val="00671AEB"/>
    <w:rsid w:val="00672A7D"/>
    <w:rsid w:val="00681416"/>
    <w:rsid w:val="00683261"/>
    <w:rsid w:val="0069529B"/>
    <w:rsid w:val="00695425"/>
    <w:rsid w:val="006A06F5"/>
    <w:rsid w:val="006A0ED2"/>
    <w:rsid w:val="006B0A73"/>
    <w:rsid w:val="006B5A6B"/>
    <w:rsid w:val="006C0F82"/>
    <w:rsid w:val="006C1580"/>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1916"/>
    <w:rsid w:val="007061DA"/>
    <w:rsid w:val="00706D82"/>
    <w:rsid w:val="007109F6"/>
    <w:rsid w:val="00711BE3"/>
    <w:rsid w:val="00711F44"/>
    <w:rsid w:val="007209B4"/>
    <w:rsid w:val="00721B51"/>
    <w:rsid w:val="00722CB3"/>
    <w:rsid w:val="00722DCF"/>
    <w:rsid w:val="00724594"/>
    <w:rsid w:val="00724FA7"/>
    <w:rsid w:val="00725415"/>
    <w:rsid w:val="007262CC"/>
    <w:rsid w:val="00727505"/>
    <w:rsid w:val="00731581"/>
    <w:rsid w:val="0073481D"/>
    <w:rsid w:val="00741B9E"/>
    <w:rsid w:val="007437F2"/>
    <w:rsid w:val="00743DAC"/>
    <w:rsid w:val="007455B3"/>
    <w:rsid w:val="00745E9E"/>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0980"/>
    <w:rsid w:val="00794070"/>
    <w:rsid w:val="00797593"/>
    <w:rsid w:val="007A63CA"/>
    <w:rsid w:val="007A713B"/>
    <w:rsid w:val="007A7DA0"/>
    <w:rsid w:val="007B64E5"/>
    <w:rsid w:val="007B7177"/>
    <w:rsid w:val="007C2F04"/>
    <w:rsid w:val="007F06E5"/>
    <w:rsid w:val="007F5B8B"/>
    <w:rsid w:val="007F7997"/>
    <w:rsid w:val="008055FD"/>
    <w:rsid w:val="00805BC0"/>
    <w:rsid w:val="00814FB9"/>
    <w:rsid w:val="00817E9A"/>
    <w:rsid w:val="00827786"/>
    <w:rsid w:val="00827BDA"/>
    <w:rsid w:val="00827BF8"/>
    <w:rsid w:val="00830D57"/>
    <w:rsid w:val="00831F00"/>
    <w:rsid w:val="00850CA0"/>
    <w:rsid w:val="00852A2F"/>
    <w:rsid w:val="00854F8D"/>
    <w:rsid w:val="00860607"/>
    <w:rsid w:val="008608EE"/>
    <w:rsid w:val="00860B07"/>
    <w:rsid w:val="008616F6"/>
    <w:rsid w:val="0086259C"/>
    <w:rsid w:val="008674ED"/>
    <w:rsid w:val="0087074C"/>
    <w:rsid w:val="00874913"/>
    <w:rsid w:val="00883F24"/>
    <w:rsid w:val="008954A1"/>
    <w:rsid w:val="00896C8C"/>
    <w:rsid w:val="00897E1F"/>
    <w:rsid w:val="008A3E8E"/>
    <w:rsid w:val="008A61FC"/>
    <w:rsid w:val="008B2B0E"/>
    <w:rsid w:val="008B2CB4"/>
    <w:rsid w:val="008B3D82"/>
    <w:rsid w:val="008B5503"/>
    <w:rsid w:val="008B6404"/>
    <w:rsid w:val="008C15D2"/>
    <w:rsid w:val="008C2C21"/>
    <w:rsid w:val="008C7DD3"/>
    <w:rsid w:val="008D054C"/>
    <w:rsid w:val="008E000B"/>
    <w:rsid w:val="008E2926"/>
    <w:rsid w:val="008E35C6"/>
    <w:rsid w:val="008E3F49"/>
    <w:rsid w:val="008E7232"/>
    <w:rsid w:val="008E7FBC"/>
    <w:rsid w:val="008F243B"/>
    <w:rsid w:val="008F4675"/>
    <w:rsid w:val="008F50FE"/>
    <w:rsid w:val="008F69CD"/>
    <w:rsid w:val="008F6E88"/>
    <w:rsid w:val="00901E60"/>
    <w:rsid w:val="00903179"/>
    <w:rsid w:val="00904A66"/>
    <w:rsid w:val="00905029"/>
    <w:rsid w:val="00911A47"/>
    <w:rsid w:val="00921199"/>
    <w:rsid w:val="009211D7"/>
    <w:rsid w:val="00921A3A"/>
    <w:rsid w:val="0092287F"/>
    <w:rsid w:val="0092495B"/>
    <w:rsid w:val="0092660E"/>
    <w:rsid w:val="00936519"/>
    <w:rsid w:val="009413AA"/>
    <w:rsid w:val="00941DA3"/>
    <w:rsid w:val="00942C0C"/>
    <w:rsid w:val="0094717C"/>
    <w:rsid w:val="00951711"/>
    <w:rsid w:val="009539E3"/>
    <w:rsid w:val="00954083"/>
    <w:rsid w:val="00954A5E"/>
    <w:rsid w:val="009551B2"/>
    <w:rsid w:val="00957E35"/>
    <w:rsid w:val="0096022C"/>
    <w:rsid w:val="009619B1"/>
    <w:rsid w:val="00962BAC"/>
    <w:rsid w:val="00964625"/>
    <w:rsid w:val="00965B57"/>
    <w:rsid w:val="00980937"/>
    <w:rsid w:val="00981C1D"/>
    <w:rsid w:val="00986F3A"/>
    <w:rsid w:val="0099109C"/>
    <w:rsid w:val="009936DB"/>
    <w:rsid w:val="00993CFC"/>
    <w:rsid w:val="009A02FA"/>
    <w:rsid w:val="009A1DC2"/>
    <w:rsid w:val="009A4579"/>
    <w:rsid w:val="009A5EEA"/>
    <w:rsid w:val="009B0906"/>
    <w:rsid w:val="009B38F2"/>
    <w:rsid w:val="009B7433"/>
    <w:rsid w:val="009C0914"/>
    <w:rsid w:val="009C27E5"/>
    <w:rsid w:val="009D24A1"/>
    <w:rsid w:val="009D3891"/>
    <w:rsid w:val="009D71E8"/>
    <w:rsid w:val="009E0CF5"/>
    <w:rsid w:val="009E104B"/>
    <w:rsid w:val="009E7DE4"/>
    <w:rsid w:val="009F3BBD"/>
    <w:rsid w:val="009F3EF8"/>
    <w:rsid w:val="00A022AB"/>
    <w:rsid w:val="00A063DD"/>
    <w:rsid w:val="00A112B5"/>
    <w:rsid w:val="00A14EEA"/>
    <w:rsid w:val="00A32908"/>
    <w:rsid w:val="00A33636"/>
    <w:rsid w:val="00A4238F"/>
    <w:rsid w:val="00A44FBB"/>
    <w:rsid w:val="00A50104"/>
    <w:rsid w:val="00A522E0"/>
    <w:rsid w:val="00A52823"/>
    <w:rsid w:val="00A534DD"/>
    <w:rsid w:val="00A60E28"/>
    <w:rsid w:val="00A63579"/>
    <w:rsid w:val="00A638AC"/>
    <w:rsid w:val="00A64475"/>
    <w:rsid w:val="00A727E5"/>
    <w:rsid w:val="00A748B5"/>
    <w:rsid w:val="00A7797A"/>
    <w:rsid w:val="00A80A32"/>
    <w:rsid w:val="00A81948"/>
    <w:rsid w:val="00A82A98"/>
    <w:rsid w:val="00A82D16"/>
    <w:rsid w:val="00A852F2"/>
    <w:rsid w:val="00A8712A"/>
    <w:rsid w:val="00A95E6E"/>
    <w:rsid w:val="00A95F75"/>
    <w:rsid w:val="00A968DA"/>
    <w:rsid w:val="00A96B83"/>
    <w:rsid w:val="00AA355B"/>
    <w:rsid w:val="00AA42E5"/>
    <w:rsid w:val="00AB24FA"/>
    <w:rsid w:val="00AB5161"/>
    <w:rsid w:val="00AC611C"/>
    <w:rsid w:val="00AD1159"/>
    <w:rsid w:val="00AD7B5A"/>
    <w:rsid w:val="00AE229F"/>
    <w:rsid w:val="00AF0618"/>
    <w:rsid w:val="00AF2CAC"/>
    <w:rsid w:val="00AF5E20"/>
    <w:rsid w:val="00AF5FBD"/>
    <w:rsid w:val="00B002FA"/>
    <w:rsid w:val="00B00327"/>
    <w:rsid w:val="00B024B3"/>
    <w:rsid w:val="00B11DE8"/>
    <w:rsid w:val="00B1382B"/>
    <w:rsid w:val="00B179ED"/>
    <w:rsid w:val="00B20E18"/>
    <w:rsid w:val="00B21D6A"/>
    <w:rsid w:val="00B331E1"/>
    <w:rsid w:val="00B36137"/>
    <w:rsid w:val="00B4532A"/>
    <w:rsid w:val="00B47C66"/>
    <w:rsid w:val="00B572C4"/>
    <w:rsid w:val="00B60858"/>
    <w:rsid w:val="00B60D69"/>
    <w:rsid w:val="00B6234E"/>
    <w:rsid w:val="00B6250C"/>
    <w:rsid w:val="00B64893"/>
    <w:rsid w:val="00B74D4E"/>
    <w:rsid w:val="00B80219"/>
    <w:rsid w:val="00B832D8"/>
    <w:rsid w:val="00B87184"/>
    <w:rsid w:val="00B91453"/>
    <w:rsid w:val="00BA19A5"/>
    <w:rsid w:val="00BB2907"/>
    <w:rsid w:val="00BB6902"/>
    <w:rsid w:val="00BB7B1A"/>
    <w:rsid w:val="00BC078B"/>
    <w:rsid w:val="00BC3A7D"/>
    <w:rsid w:val="00BC67F6"/>
    <w:rsid w:val="00BD2004"/>
    <w:rsid w:val="00BD4B12"/>
    <w:rsid w:val="00BD700D"/>
    <w:rsid w:val="00BE0E93"/>
    <w:rsid w:val="00BE2F92"/>
    <w:rsid w:val="00BE44AC"/>
    <w:rsid w:val="00BE7589"/>
    <w:rsid w:val="00BF0D5F"/>
    <w:rsid w:val="00BF30FC"/>
    <w:rsid w:val="00BF59B3"/>
    <w:rsid w:val="00BF6F95"/>
    <w:rsid w:val="00C10BCF"/>
    <w:rsid w:val="00C11EB4"/>
    <w:rsid w:val="00C1271B"/>
    <w:rsid w:val="00C1273C"/>
    <w:rsid w:val="00C12746"/>
    <w:rsid w:val="00C17A7A"/>
    <w:rsid w:val="00C23C11"/>
    <w:rsid w:val="00C2441E"/>
    <w:rsid w:val="00C25827"/>
    <w:rsid w:val="00C314D8"/>
    <w:rsid w:val="00C31636"/>
    <w:rsid w:val="00C31BB8"/>
    <w:rsid w:val="00C322D9"/>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4DBA"/>
    <w:rsid w:val="00C95A71"/>
    <w:rsid w:val="00C97A7F"/>
    <w:rsid w:val="00CA4421"/>
    <w:rsid w:val="00CA5363"/>
    <w:rsid w:val="00CA7D07"/>
    <w:rsid w:val="00CB24A4"/>
    <w:rsid w:val="00CB5B17"/>
    <w:rsid w:val="00CB6AA0"/>
    <w:rsid w:val="00CC4443"/>
    <w:rsid w:val="00CC5CAF"/>
    <w:rsid w:val="00CE33B2"/>
    <w:rsid w:val="00CE7E1B"/>
    <w:rsid w:val="00CF6B31"/>
    <w:rsid w:val="00D01F7E"/>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4274"/>
    <w:rsid w:val="00D5590D"/>
    <w:rsid w:val="00D60FED"/>
    <w:rsid w:val="00D618BB"/>
    <w:rsid w:val="00D618E4"/>
    <w:rsid w:val="00D61DA5"/>
    <w:rsid w:val="00D642A3"/>
    <w:rsid w:val="00D71B8A"/>
    <w:rsid w:val="00D72C08"/>
    <w:rsid w:val="00D75247"/>
    <w:rsid w:val="00D81325"/>
    <w:rsid w:val="00D875ED"/>
    <w:rsid w:val="00D877D0"/>
    <w:rsid w:val="00D90013"/>
    <w:rsid w:val="00D91B9C"/>
    <w:rsid w:val="00D92C1B"/>
    <w:rsid w:val="00D94CC7"/>
    <w:rsid w:val="00D9649A"/>
    <w:rsid w:val="00D97901"/>
    <w:rsid w:val="00DA1AF4"/>
    <w:rsid w:val="00DB0C60"/>
    <w:rsid w:val="00DC641A"/>
    <w:rsid w:val="00DD21A1"/>
    <w:rsid w:val="00DD68FB"/>
    <w:rsid w:val="00DD6B7D"/>
    <w:rsid w:val="00DD6E14"/>
    <w:rsid w:val="00DE15AC"/>
    <w:rsid w:val="00DF2015"/>
    <w:rsid w:val="00DF2AF0"/>
    <w:rsid w:val="00E061EC"/>
    <w:rsid w:val="00E0696B"/>
    <w:rsid w:val="00E10E81"/>
    <w:rsid w:val="00E13E51"/>
    <w:rsid w:val="00E21F56"/>
    <w:rsid w:val="00E2624A"/>
    <w:rsid w:val="00E3014F"/>
    <w:rsid w:val="00E316C2"/>
    <w:rsid w:val="00E4286E"/>
    <w:rsid w:val="00E43EAD"/>
    <w:rsid w:val="00E62DCB"/>
    <w:rsid w:val="00E651DD"/>
    <w:rsid w:val="00E66558"/>
    <w:rsid w:val="00E70D81"/>
    <w:rsid w:val="00E726A6"/>
    <w:rsid w:val="00E73418"/>
    <w:rsid w:val="00E743E0"/>
    <w:rsid w:val="00E8109E"/>
    <w:rsid w:val="00E85C23"/>
    <w:rsid w:val="00E86F05"/>
    <w:rsid w:val="00E86F3D"/>
    <w:rsid w:val="00E976FA"/>
    <w:rsid w:val="00EA3A2A"/>
    <w:rsid w:val="00EA6B46"/>
    <w:rsid w:val="00EB4556"/>
    <w:rsid w:val="00EB4A11"/>
    <w:rsid w:val="00EB64C8"/>
    <w:rsid w:val="00ED286A"/>
    <w:rsid w:val="00ED4136"/>
    <w:rsid w:val="00ED5108"/>
    <w:rsid w:val="00ED6AE8"/>
    <w:rsid w:val="00EE291B"/>
    <w:rsid w:val="00EE2CB2"/>
    <w:rsid w:val="00EF2CD0"/>
    <w:rsid w:val="00EF485B"/>
    <w:rsid w:val="00EF5A6B"/>
    <w:rsid w:val="00F012CA"/>
    <w:rsid w:val="00F01752"/>
    <w:rsid w:val="00F017D2"/>
    <w:rsid w:val="00F0355A"/>
    <w:rsid w:val="00F05C44"/>
    <w:rsid w:val="00F12633"/>
    <w:rsid w:val="00F15753"/>
    <w:rsid w:val="00F21F92"/>
    <w:rsid w:val="00F22271"/>
    <w:rsid w:val="00F22A5E"/>
    <w:rsid w:val="00F24A7E"/>
    <w:rsid w:val="00F311EF"/>
    <w:rsid w:val="00F32ABA"/>
    <w:rsid w:val="00F33DC0"/>
    <w:rsid w:val="00F33F28"/>
    <w:rsid w:val="00F34809"/>
    <w:rsid w:val="00F35A40"/>
    <w:rsid w:val="00F35FDE"/>
    <w:rsid w:val="00F40DE1"/>
    <w:rsid w:val="00F4142A"/>
    <w:rsid w:val="00F5028D"/>
    <w:rsid w:val="00F5396A"/>
    <w:rsid w:val="00F54FCB"/>
    <w:rsid w:val="00F62587"/>
    <w:rsid w:val="00F631A6"/>
    <w:rsid w:val="00F63E9E"/>
    <w:rsid w:val="00F63FEA"/>
    <w:rsid w:val="00F66AA7"/>
    <w:rsid w:val="00F75603"/>
    <w:rsid w:val="00F76843"/>
    <w:rsid w:val="00F776E1"/>
    <w:rsid w:val="00F77E8D"/>
    <w:rsid w:val="00F84991"/>
    <w:rsid w:val="00F925EB"/>
    <w:rsid w:val="00F97033"/>
    <w:rsid w:val="00FA4031"/>
    <w:rsid w:val="00FA6DD0"/>
    <w:rsid w:val="00FC096A"/>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98402211">
      <w:bodyDiv w:val="1"/>
      <w:marLeft w:val="0"/>
      <w:marRight w:val="0"/>
      <w:marTop w:val="0"/>
      <w:marBottom w:val="0"/>
      <w:divBdr>
        <w:top w:val="none" w:sz="0" w:space="0" w:color="auto"/>
        <w:left w:val="none" w:sz="0" w:space="0" w:color="auto"/>
        <w:bottom w:val="none" w:sz="0" w:space="0" w:color="auto"/>
        <w:right w:val="none" w:sz="0" w:space="0" w:color="auto"/>
      </w:divBdr>
    </w:div>
    <w:div w:id="1886865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f8fae9cce1614e338a9cee01d700106a">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46203b62ec87e85eb3537e34d2500cc9"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B9FCA5-E98B-41C1-B330-79195FB75CBE}">
  <ds:schemaRefs>
    <ds:schemaRef ds:uri="http://schemas.microsoft.com/office/2006/metadata/contentType"/>
    <ds:schemaRef ds:uri="http://schemas.microsoft.com/office/2006/metadata/properties/metaAttributes"/>
    <ds:schemaRef ds:uri="http://www.w3.org/2000/xmlns/"/>
    <ds:schemaRef ds:uri="http://www.w3.org/2001/XMLSchema"/>
    <ds:schemaRef ds:uri="71bd833d-5cba-4669-803c-fbef3d7735d9"/>
    <ds:schemaRef ds:uri="45ad0577-9190-44aa-b534-5dd9a245822c"/>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54AF67-0BAE-48C8-9A63-8EFD53839BB0}">
  <ds:schemaRefs>
    <ds:schemaRef ds:uri="http://schemas.microsoft.com/office/2006/metadata/properties"/>
    <ds:schemaRef ds:uri="http://www.w3.org/2000/xmlns/"/>
    <ds:schemaRef ds:uri="71bd833d-5cba-4669-803c-fbef3d7735d9"/>
    <ds:schemaRef ds:uri="http://schemas.microsoft.com/office/infopath/2007/PartnerControls"/>
    <ds:schemaRef ds:uri="45ad0577-9190-44aa-b534-5dd9a245822c"/>
    <ds:schemaRef ds:uri="http://www.w3.org/2001/XMLSchema-instance"/>
  </ds:schemaRefs>
</ds:datastoreItem>
</file>

<file path=customXml/itemProps3.xml><?xml version="1.0" encoding="utf-8"?>
<ds:datastoreItem xmlns:ds="http://schemas.openxmlformats.org/officeDocument/2006/customXml" ds:itemID="{D280213F-8B0C-4A78-9E8F-374D73D3D371}">
  <ds:schemaRefs>
    <ds:schemaRef ds:uri="http://schemas.microsoft.com/sharepoint/v3/contenttype/forms"/>
  </ds:schemaRefs>
</ds:datastoreItem>
</file>

<file path=docMetadata/LabelInfo.xml><?xml version="1.0" encoding="utf-8"?>
<clbl:labelList xmlns:clbl="http://schemas.microsoft.com/office/2020/mipLabelMetadata">
  <clbl:label id="{befba3d6-78ad-4aec-b900-f74d9bfe0377}" enabled="1" method="Privileged" siteId="{72bab3ce-6ff3-4a38-bb85-b46cd1e66a69}" contentBits="0" removed="0"/>
</clbl:labelList>
</file>

<file path=docProps/app.xml><?xml version="1.0" encoding="utf-8"?>
<Properties xmlns="http://schemas.openxmlformats.org/officeDocument/2006/extended-properties" xmlns:vt="http://schemas.openxmlformats.org/officeDocument/2006/docPropsVTypes">
  <Template>Normal</Template>
  <TotalTime>112</TotalTime>
  <Pages>14</Pages>
  <Words>4270</Words>
  <Characters>24341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Headteacher (Our Lady &amp; St Oswald's Catholic Primary School)</cp:lastModifiedBy>
  <cp:revision>4</cp:revision>
  <cp:lastPrinted>2025-12-02T13:30:00Z</cp:lastPrinted>
  <dcterms:created xsi:type="dcterms:W3CDTF">2025-11-04T15:39:00Z</dcterms:created>
  <dcterms:modified xsi:type="dcterms:W3CDTF">2025-12-02T14:18:00Z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0x010100BF4D52E1CE953D4F99E29219F2BC492F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SIP_Label_befba3d6-78ad-4aec-b900-f74d9bfe0377_Enabled">
    <vt:lpwstr>true</vt:lpwstr>
  </property>
  <property fmtid="{D5CDD505-2E9C-101B-9397-08002B2CF9AE}" pid="14" name="MSIP_Label_befba3d6-78ad-4aec-b900-f74d9bfe0377_SetDate">
    <vt:lpwstr>2025-11-01T09:05:54Z</vt:lpwstr>
  </property>
  <property fmtid="{D5CDD505-2E9C-101B-9397-08002B2CF9AE}" pid="15" name="MSIP_Label_befba3d6-78ad-4aec-b900-f74d9bfe0377_Method">
    <vt:lpwstr>Privileged</vt:lpwstr>
  </property>
  <property fmtid="{D5CDD505-2E9C-101B-9397-08002B2CF9AE}" pid="16" name="MSIP_Label_befba3d6-78ad-4aec-b900-f74d9bfe0377_Name">
    <vt:lpwstr>defa4170-0d19-0005-0004-bc88714345d2</vt:lpwstr>
  </property>
  <property fmtid="{D5CDD505-2E9C-101B-9397-08002B2CF9AE}" pid="17" name="MSIP_Label_befba3d6-78ad-4aec-b900-f74d9bfe0377_SiteId">
    <vt:lpwstr>72bab3ce-6ff3-4a38-bb85-b46cd1e66a69</vt:lpwstr>
  </property>
  <property fmtid="{D5CDD505-2E9C-101B-9397-08002B2CF9AE}" pid="18" name="MSIP_Label_befba3d6-78ad-4aec-b900-f74d9bfe0377_ActionId">
    <vt:lpwstr>3a9bb646-00ff-4317-8052-fe1b3bb49552</vt:lpwstr>
  </property>
  <property fmtid="{D5CDD505-2E9C-101B-9397-08002B2CF9AE}" pid="19" name="MSIP_Label_befba3d6-78ad-4aec-b900-f74d9bfe0377_ContentBits">
    <vt:lpwstr>0</vt:lpwstr>
  </property>
  <property fmtid="{D5CDD505-2E9C-101B-9397-08002B2CF9AE}" pid="20" name="MSIP_Label_befba3d6-78ad-4aec-b900-f74d9bfe0377_Tag">
    <vt:lpwstr>50, 0, 1, 1</vt:lpwstr>
  </property>
  <property fmtid="{D5CDD505-2E9C-101B-9397-08002B2CF9AE}" pid="21" name="GrammarlyDocumentId">
    <vt:lpwstr>736aaf3d-1590-4c8f-b6de-3ce0071de87c</vt:lpwstr>
  </property>
</Properties>
</file>